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9EE6" w14:textId="1BDCA25D" w:rsidR="005A7FBC" w:rsidRDefault="005C4C5F" w:rsidP="005A7FBC">
      <w:r>
        <w:rPr>
          <w:noProof/>
        </w:rPr>
        <mc:AlternateContent>
          <mc:Choice Requires="wps">
            <w:drawing>
              <wp:anchor distT="0" distB="0" distL="114300" distR="114300" simplePos="0" relativeHeight="251658253" behindDoc="0" locked="0" layoutInCell="1" allowOverlap="1" wp14:anchorId="3FFE2EC9" wp14:editId="18671649">
                <wp:simplePos x="0" y="0"/>
                <wp:positionH relativeFrom="column">
                  <wp:posOffset>681990</wp:posOffset>
                </wp:positionH>
                <wp:positionV relativeFrom="paragraph">
                  <wp:posOffset>1466850</wp:posOffset>
                </wp:positionV>
                <wp:extent cx="459105" cy="2057400"/>
                <wp:effectExtent l="228600" t="0" r="0" b="95250"/>
                <wp:wrapNone/>
                <wp:docPr id="18" name="Connector: Elbow 18"/>
                <wp:cNvGraphicFramePr/>
                <a:graphic xmlns:a="http://schemas.openxmlformats.org/drawingml/2006/main">
                  <a:graphicData uri="http://schemas.microsoft.com/office/word/2010/wordprocessingShape">
                    <wps:wsp>
                      <wps:cNvCnPr/>
                      <wps:spPr>
                        <a:xfrm>
                          <a:off x="0" y="0"/>
                          <a:ext cx="459105" cy="2057400"/>
                        </a:xfrm>
                        <a:prstGeom prst="bentConnector3">
                          <a:avLst>
                            <a:gd name="adj1" fmla="val -4834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7E4E0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 o:spid="_x0000_s1026" type="#_x0000_t34" style="position:absolute;margin-left:53.7pt;margin-top:115.5pt;width:36.15pt;height:16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" adj="-10441" strokecolor="black [3213]" strokeweight="1pt">
                <v:stroke endarrow="block"/>
              </v:shape>
            </w:pict>
          </mc:Fallback>
        </mc:AlternateContent>
      </w:r>
      <w:r>
        <w:rPr>
          <w:noProof/>
        </w:rPr>
        <mc:AlternateContent>
          <mc:Choice Requires="wps">
            <w:drawing>
              <wp:anchor distT="0" distB="0" distL="114300" distR="114300" simplePos="0" relativeHeight="251658244" behindDoc="0" locked="0" layoutInCell="1" allowOverlap="1" wp14:anchorId="2BFEE6F1" wp14:editId="348E3DF2">
                <wp:simplePos x="0" y="0"/>
                <wp:positionH relativeFrom="column">
                  <wp:posOffset>1143000</wp:posOffset>
                </wp:positionH>
                <wp:positionV relativeFrom="paragraph">
                  <wp:posOffset>2733674</wp:posOffset>
                </wp:positionV>
                <wp:extent cx="2284095" cy="428625"/>
                <wp:effectExtent l="0" t="0" r="20955" b="28575"/>
                <wp:wrapNone/>
                <wp:docPr id="8" name="Text Box 8"/>
                <wp:cNvGraphicFramePr/>
                <a:graphic xmlns:a="http://schemas.openxmlformats.org/drawingml/2006/main">
                  <a:graphicData uri="http://schemas.microsoft.com/office/word/2010/wordprocessingShape">
                    <wps:wsp>
                      <wps:cNvSpPr txBox="1"/>
                      <wps:spPr>
                        <a:xfrm>
                          <a:off x="0" y="0"/>
                          <a:ext cx="2284095" cy="428625"/>
                        </a:xfrm>
                        <a:prstGeom prst="rect">
                          <a:avLst/>
                        </a:prstGeom>
                        <a:solidFill>
                          <a:srgbClr val="FFFF00"/>
                        </a:solidFill>
                        <a:ln w="6350">
                          <a:solidFill>
                            <a:srgbClr val="FFFF00"/>
                          </a:solidFill>
                        </a:ln>
                      </wps:spPr>
                      <wps:txbx>
                        <w:txbxContent>
                          <w:p w14:paraId="24F99DD8" w14:textId="336983BA" w:rsidR="006A5559" w:rsidRDefault="006A5559" w:rsidP="00944EB1">
                            <w:pPr>
                              <w:ind w:left="360"/>
                            </w:pPr>
                            <w:r>
                              <w:t xml:space="preserve">Copy of </w:t>
                            </w:r>
                            <w:r w:rsidR="005C4C5F">
                              <w:t>the Facility Emergency Response Plan (FRP)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E6F1" id="_x0000_t202" coordsize="21600,21600" o:spt="202" path="m,l,21600r21600,l21600,xe">
                <v:stroke joinstyle="miter"/>
                <v:path gradientshapeok="t" o:connecttype="rect"/>
              </v:shapetype>
              <v:shape id="Text Box 8" o:spid="_x0000_s1026" type="#_x0000_t202" style="position:absolute;margin-left:90pt;margin-top:215.25pt;width:179.85pt;height:3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" fillcolor="yellow" strokecolor="yellow" strokeweight=".5pt">
                <v:textbox>
                  <w:txbxContent>
                    <w:p w14:paraId="24F99DD8" w14:textId="336983BA" w:rsidR="006A5559" w:rsidRDefault="006A5559" w:rsidP="00944EB1">
                      <w:pPr>
                        <w:ind w:left="360"/>
                      </w:pPr>
                      <w:r>
                        <w:t xml:space="preserve">Copy of </w:t>
                      </w:r>
                      <w:r w:rsidR="005C4C5F">
                        <w:t>the Facility Emergency Response Plan (FRP)</w:t>
                      </w:r>
                    </w:p>
                  </w:txbxContent>
                </v:textbox>
              </v:shape>
            </w:pict>
          </mc:Fallback>
        </mc:AlternateContent>
      </w:r>
      <w:r w:rsidR="00F67B79">
        <w:rPr>
          <w:noProof/>
        </w:rPr>
        <mc:AlternateContent>
          <mc:Choice Requires="wps">
            <w:drawing>
              <wp:anchor distT="0" distB="0" distL="114300" distR="114300" simplePos="0" relativeHeight="251658240" behindDoc="0" locked="0" layoutInCell="1" allowOverlap="1" wp14:anchorId="1197A74A" wp14:editId="518EEF10">
                <wp:simplePos x="0" y="0"/>
                <wp:positionH relativeFrom="column">
                  <wp:posOffset>2135676</wp:posOffset>
                </wp:positionH>
                <wp:positionV relativeFrom="paragraph">
                  <wp:posOffset>-1706</wp:posOffset>
                </wp:positionV>
                <wp:extent cx="3289110" cy="342900"/>
                <wp:effectExtent l="0" t="0" r="26035" b="19050"/>
                <wp:wrapNone/>
                <wp:docPr id="1" name="Text Box 1"/>
                <wp:cNvGraphicFramePr/>
                <a:graphic xmlns:a="http://schemas.openxmlformats.org/drawingml/2006/main">
                  <a:graphicData uri="http://schemas.microsoft.com/office/word/2010/wordprocessingShape">
                    <wps:wsp>
                      <wps:cNvSpPr txBox="1"/>
                      <wps:spPr>
                        <a:xfrm>
                          <a:off x="0" y="0"/>
                          <a:ext cx="3289110" cy="342900"/>
                        </a:xfrm>
                        <a:prstGeom prst="rect">
                          <a:avLst/>
                        </a:prstGeom>
                        <a:solidFill>
                          <a:schemeClr val="accent4"/>
                        </a:solidFill>
                        <a:ln w="6350">
                          <a:solidFill>
                            <a:schemeClr val="accent4"/>
                          </a:solidFill>
                        </a:ln>
                      </wps:spPr>
                      <wps:txbx>
                        <w:txbxContent>
                          <w:p w14:paraId="3D72B47B" w14:textId="7BFDEC00" w:rsidR="00CD0A2D" w:rsidRPr="00F67B79" w:rsidRDefault="00CD0A2D" w:rsidP="00F67B79">
                            <w:pPr>
                              <w:jc w:val="center"/>
                              <w:rPr>
                                <w:b/>
                                <w:bCs/>
                                <w:sz w:val="32"/>
                                <w:szCs w:val="32"/>
                              </w:rPr>
                            </w:pPr>
                            <w:r w:rsidRPr="00F67B79">
                              <w:rPr>
                                <w:b/>
                                <w:bCs/>
                                <w:sz w:val="32"/>
                                <w:szCs w:val="32"/>
                              </w:rPr>
                              <w:t>Weld</w:t>
                            </w:r>
                            <w:r w:rsidR="00EA048A" w:rsidRPr="00F67B79">
                              <w:rPr>
                                <w:b/>
                                <w:bCs/>
                                <w:sz w:val="32"/>
                                <w:szCs w:val="32"/>
                              </w:rPr>
                              <w:t xml:space="preserve"> County </w:t>
                            </w:r>
                            <w:r w:rsidR="00F42D81">
                              <w:rPr>
                                <w:b/>
                                <w:bCs/>
                                <w:sz w:val="32"/>
                                <w:szCs w:val="32"/>
                              </w:rPr>
                              <w:t>Pipeline</w:t>
                            </w:r>
                            <w:r w:rsidR="00F42D81" w:rsidRPr="00F67B79">
                              <w:rPr>
                                <w:b/>
                                <w:bCs/>
                                <w:sz w:val="32"/>
                                <w:szCs w:val="32"/>
                              </w:rPr>
                              <w:t xml:space="preserve"> </w:t>
                            </w:r>
                            <w:r w:rsidR="00EA048A" w:rsidRPr="00F67B79">
                              <w:rPr>
                                <w:b/>
                                <w:bCs/>
                                <w:sz w:val="32"/>
                                <w:szCs w:val="32"/>
                              </w:rPr>
                              <w:t>EA</w:t>
                            </w:r>
                            <w:r w:rsidR="00477133" w:rsidRPr="00F67B79">
                              <w:rPr>
                                <w:b/>
                                <w:bCs/>
                                <w:sz w:val="32"/>
                                <w:szCs w:val="32"/>
                              </w:rPr>
                              <w:t>P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7A74A" id="Text Box 1" o:spid="_x0000_s1027" type="#_x0000_t202" style="position:absolute;margin-left:168.15pt;margin-top:-.15pt;width:25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" fillcolor="#ffc000 [3207]" strokecolor="#ffc000 [3207]" strokeweight=".5pt">
                <v:textbox>
                  <w:txbxContent>
                    <w:p w14:paraId="3D72B47B" w14:textId="7BFDEC00" w:rsidR="00CD0A2D" w:rsidRPr="00F67B79" w:rsidRDefault="00CD0A2D" w:rsidP="00F67B79">
                      <w:pPr>
                        <w:jc w:val="center"/>
                        <w:rPr>
                          <w:b/>
                          <w:bCs/>
                          <w:sz w:val="32"/>
                          <w:szCs w:val="32"/>
                        </w:rPr>
                      </w:pPr>
                      <w:r w:rsidRPr="00F67B79">
                        <w:rPr>
                          <w:b/>
                          <w:bCs/>
                          <w:sz w:val="32"/>
                          <w:szCs w:val="32"/>
                        </w:rPr>
                        <w:t>Weld</w:t>
                      </w:r>
                      <w:r w:rsidR="00EA048A" w:rsidRPr="00F67B79">
                        <w:rPr>
                          <w:b/>
                          <w:bCs/>
                          <w:sz w:val="32"/>
                          <w:szCs w:val="32"/>
                        </w:rPr>
                        <w:t xml:space="preserve"> County </w:t>
                      </w:r>
                      <w:r w:rsidR="00F42D81">
                        <w:rPr>
                          <w:b/>
                          <w:bCs/>
                          <w:sz w:val="32"/>
                          <w:szCs w:val="32"/>
                        </w:rPr>
                        <w:t>Pipeline</w:t>
                      </w:r>
                      <w:r w:rsidR="00F42D81" w:rsidRPr="00F67B79">
                        <w:rPr>
                          <w:b/>
                          <w:bCs/>
                          <w:sz w:val="32"/>
                          <w:szCs w:val="32"/>
                        </w:rPr>
                        <w:t xml:space="preserve"> </w:t>
                      </w:r>
                      <w:r w:rsidR="00EA048A" w:rsidRPr="00F67B79">
                        <w:rPr>
                          <w:b/>
                          <w:bCs/>
                          <w:sz w:val="32"/>
                          <w:szCs w:val="32"/>
                        </w:rPr>
                        <w:t>EA</w:t>
                      </w:r>
                      <w:r w:rsidR="00477133" w:rsidRPr="00F67B79">
                        <w:rPr>
                          <w:b/>
                          <w:bCs/>
                          <w:sz w:val="32"/>
                          <w:szCs w:val="32"/>
                        </w:rPr>
                        <w:t>P Requirements</w:t>
                      </w:r>
                    </w:p>
                  </w:txbxContent>
                </v:textbox>
              </v:shape>
            </w:pict>
          </mc:Fallback>
        </mc:AlternateContent>
      </w:r>
      <w:r w:rsidR="00F67B79">
        <w:rPr>
          <w:noProof/>
        </w:rPr>
        <mc:AlternateContent>
          <mc:Choice Requires="wps">
            <w:drawing>
              <wp:anchor distT="0" distB="0" distL="114300" distR="114300" simplePos="0" relativeHeight="251658257" behindDoc="0" locked="0" layoutInCell="1" allowOverlap="1" wp14:anchorId="58914E58" wp14:editId="72FFDD62">
                <wp:simplePos x="0" y="0"/>
                <wp:positionH relativeFrom="column">
                  <wp:posOffset>5029200</wp:posOffset>
                </wp:positionH>
                <wp:positionV relativeFrom="paragraph">
                  <wp:posOffset>2286000</wp:posOffset>
                </wp:positionV>
                <wp:extent cx="687705" cy="0"/>
                <wp:effectExtent l="0" t="76200" r="17145" b="95250"/>
                <wp:wrapNone/>
                <wp:docPr id="23" name="Straight Arrow Connector 23"/>
                <wp:cNvGraphicFramePr/>
                <a:graphic xmlns:a="http://schemas.openxmlformats.org/drawingml/2006/main">
                  <a:graphicData uri="http://schemas.microsoft.com/office/word/2010/wordprocessingShape">
                    <wps:wsp>
                      <wps:cNvCnPr/>
                      <wps:spPr>
                        <a:xfrm>
                          <a:off x="0" y="0"/>
                          <a:ext cx="68770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BA34E3" id="_x0000_t32" coordsize="21600,21600" o:spt="32" o:oned="t" path="m,l21600,21600e" filled="f">
                <v:path arrowok="t" fillok="f" o:connecttype="none"/>
                <o:lock v:ext="edit" shapetype="t"/>
              </v:shapetype>
              <v:shape id="Straight Arrow Connector 23" o:spid="_x0000_s1026" type="#_x0000_t32" style="position:absolute;margin-left:396pt;margin-top:180pt;width:54.15pt;height:0;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" strokecolor="black [3213]" strokeweight="1pt">
                <v:stroke endarrow="block" joinstyle="miter"/>
              </v:shape>
            </w:pict>
          </mc:Fallback>
        </mc:AlternateContent>
      </w:r>
      <w:r w:rsidR="00F67B79">
        <w:rPr>
          <w:noProof/>
        </w:rPr>
        <mc:AlternateContent>
          <mc:Choice Requires="wps">
            <w:drawing>
              <wp:anchor distT="0" distB="0" distL="114300" distR="114300" simplePos="0" relativeHeight="251658256" behindDoc="0" locked="0" layoutInCell="1" allowOverlap="1" wp14:anchorId="5EFAE829" wp14:editId="677B352B">
                <wp:simplePos x="0" y="0"/>
                <wp:positionH relativeFrom="column">
                  <wp:posOffset>5257800</wp:posOffset>
                </wp:positionH>
                <wp:positionV relativeFrom="paragraph">
                  <wp:posOffset>1371600</wp:posOffset>
                </wp:positionV>
                <wp:extent cx="457200" cy="2057400"/>
                <wp:effectExtent l="228600" t="0" r="0" b="95250"/>
                <wp:wrapNone/>
                <wp:docPr id="22" name="Connector: Elbow 22"/>
                <wp:cNvGraphicFramePr/>
                <a:graphic xmlns:a="http://schemas.openxmlformats.org/drawingml/2006/main">
                  <a:graphicData uri="http://schemas.microsoft.com/office/word/2010/wordprocessingShape">
                    <wps:wsp>
                      <wps:cNvCnPr/>
                      <wps:spPr>
                        <a:xfrm>
                          <a:off x="0" y="0"/>
                          <a:ext cx="457200" cy="2057400"/>
                        </a:xfrm>
                        <a:prstGeom prst="bentConnector3">
                          <a:avLst>
                            <a:gd name="adj1" fmla="val -49167"/>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D9EAE2" id="Connector: Elbow 22" o:spid="_x0000_s1026" type="#_x0000_t34" style="position:absolute;margin-left:414pt;margin-top:108pt;width:36pt;height:162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" adj="-10620" strokecolor="black [3213]" strokeweight="1pt">
                <v:stroke endarrow="block"/>
              </v:shape>
            </w:pict>
          </mc:Fallback>
        </mc:AlternateContent>
      </w:r>
      <w:r w:rsidR="00F67B79">
        <w:rPr>
          <w:noProof/>
        </w:rPr>
        <mc:AlternateContent>
          <mc:Choice Requires="wps">
            <w:drawing>
              <wp:anchor distT="0" distB="0" distL="114300" distR="114300" simplePos="0" relativeHeight="251658255" behindDoc="0" locked="0" layoutInCell="1" allowOverlap="1" wp14:anchorId="4873C816" wp14:editId="760BD042">
                <wp:simplePos x="0" y="0"/>
                <wp:positionH relativeFrom="column">
                  <wp:posOffset>457200</wp:posOffset>
                </wp:positionH>
                <wp:positionV relativeFrom="paragraph">
                  <wp:posOffset>2971800</wp:posOffset>
                </wp:positionV>
                <wp:extent cx="689610" cy="0"/>
                <wp:effectExtent l="0" t="76200" r="15240" b="95250"/>
                <wp:wrapNone/>
                <wp:docPr id="20" name="Straight Arrow Connector 20"/>
                <wp:cNvGraphicFramePr/>
                <a:graphic xmlns:a="http://schemas.openxmlformats.org/drawingml/2006/main">
                  <a:graphicData uri="http://schemas.microsoft.com/office/word/2010/wordprocessingShape">
                    <wps:wsp>
                      <wps:cNvCnPr/>
                      <wps:spPr>
                        <a:xfrm>
                          <a:off x="0" y="0"/>
                          <a:ext cx="68961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064606" id="Straight Arrow Connector 20" o:spid="_x0000_s1026" type="#_x0000_t32" style="position:absolute;margin-left:36pt;margin-top:234pt;width:54.3pt;height:0;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" strokecolor="black [3213]" strokeweight="1pt">
                <v:stroke endarrow="block" joinstyle="miter"/>
              </v:shape>
            </w:pict>
          </mc:Fallback>
        </mc:AlternateContent>
      </w:r>
      <w:r w:rsidR="00F67B79">
        <w:rPr>
          <w:noProof/>
        </w:rPr>
        <mc:AlternateContent>
          <mc:Choice Requires="wps">
            <w:drawing>
              <wp:anchor distT="0" distB="0" distL="114300" distR="114300" simplePos="0" relativeHeight="251658254" behindDoc="0" locked="0" layoutInCell="1" allowOverlap="1" wp14:anchorId="0DED4E28" wp14:editId="348F15C2">
                <wp:simplePos x="0" y="0"/>
                <wp:positionH relativeFrom="column">
                  <wp:posOffset>457200</wp:posOffset>
                </wp:positionH>
                <wp:positionV relativeFrom="paragraph">
                  <wp:posOffset>2286000</wp:posOffset>
                </wp:positionV>
                <wp:extent cx="687705" cy="0"/>
                <wp:effectExtent l="0" t="76200" r="17145" b="95250"/>
                <wp:wrapNone/>
                <wp:docPr id="19" name="Straight Arrow Connector 19"/>
                <wp:cNvGraphicFramePr/>
                <a:graphic xmlns:a="http://schemas.openxmlformats.org/drawingml/2006/main">
                  <a:graphicData uri="http://schemas.microsoft.com/office/word/2010/wordprocessingShape">
                    <wps:wsp>
                      <wps:cNvCnPr/>
                      <wps:spPr>
                        <a:xfrm>
                          <a:off x="0" y="0"/>
                          <a:ext cx="68770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812610" id="Straight Arrow Connector 19" o:spid="_x0000_s1026" type="#_x0000_t32" style="position:absolute;margin-left:36pt;margin-top:180pt;width:54.15pt;height: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" strokecolor="black [3213]" strokeweight="1pt">
                <v:stroke endarrow="block" joinstyle="miter"/>
              </v:shape>
            </w:pict>
          </mc:Fallback>
        </mc:AlternateContent>
      </w:r>
      <w:r w:rsidR="00495E7F">
        <w:rPr>
          <w:noProof/>
        </w:rPr>
        <mc:AlternateContent>
          <mc:Choice Requires="wps">
            <w:drawing>
              <wp:anchor distT="0" distB="0" distL="114300" distR="114300" simplePos="0" relativeHeight="251658252" behindDoc="0" locked="0" layoutInCell="1" allowOverlap="1" wp14:anchorId="7BEAFE20" wp14:editId="4F36DEC4">
                <wp:simplePos x="0" y="0"/>
                <wp:positionH relativeFrom="column">
                  <wp:posOffset>6286500</wp:posOffset>
                </wp:positionH>
                <wp:positionV relativeFrom="paragraph">
                  <wp:posOffset>914400</wp:posOffset>
                </wp:positionV>
                <wp:extent cx="0" cy="22860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A30480" id="Straight Arrow Connector 17" o:spid="_x0000_s1026" type="#_x0000_t32" style="position:absolute;margin-left:495pt;margin-top:1in;width:0;height:18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" strokecolor="black [3213]" strokeweight="1pt">
                <v:stroke endarrow="block" joinstyle="miter"/>
              </v:shape>
            </w:pict>
          </mc:Fallback>
        </mc:AlternateContent>
      </w:r>
      <w:r w:rsidR="00495E7F">
        <w:rPr>
          <w:noProof/>
        </w:rPr>
        <mc:AlternateContent>
          <mc:Choice Requires="wps">
            <w:drawing>
              <wp:anchor distT="0" distB="0" distL="114300" distR="114300" simplePos="0" relativeHeight="251658251" behindDoc="0" locked="0" layoutInCell="1" allowOverlap="1" wp14:anchorId="4BFC8282" wp14:editId="2ADFD167">
                <wp:simplePos x="0" y="0"/>
                <wp:positionH relativeFrom="column">
                  <wp:posOffset>1485900</wp:posOffset>
                </wp:positionH>
                <wp:positionV relativeFrom="paragraph">
                  <wp:posOffset>914400</wp:posOffset>
                </wp:positionV>
                <wp:extent cx="0" cy="22860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666BB" id="Straight Arrow Connector 16" o:spid="_x0000_s1026" type="#_x0000_t32" style="position:absolute;margin-left:117pt;margin-top:1in;width:0;height:18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" strokecolor="black [3213]" strokeweight="1pt">
                <v:stroke endarrow="block" joinstyle="miter"/>
              </v:shape>
            </w:pict>
          </mc:Fallback>
        </mc:AlternateContent>
      </w:r>
      <w:r w:rsidR="00495E7F">
        <w:rPr>
          <w:noProof/>
        </w:rPr>
        <mc:AlternateContent>
          <mc:Choice Requires="wps">
            <w:drawing>
              <wp:anchor distT="0" distB="0" distL="114300" distR="114300" simplePos="0" relativeHeight="251658250" behindDoc="0" locked="0" layoutInCell="1" allowOverlap="1" wp14:anchorId="7F28C812" wp14:editId="69ED0E81">
                <wp:simplePos x="0" y="0"/>
                <wp:positionH relativeFrom="column">
                  <wp:posOffset>1485900</wp:posOffset>
                </wp:positionH>
                <wp:positionV relativeFrom="paragraph">
                  <wp:posOffset>914400</wp:posOffset>
                </wp:positionV>
                <wp:extent cx="4800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800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D0E16" id="Straight Connector 15" o:spid="_x0000_s1026"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pt,1in" to="49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" strokecolor="black [3213]" strokeweight="1pt">
                <v:stroke joinstyle="miter"/>
              </v:line>
            </w:pict>
          </mc:Fallback>
        </mc:AlternateContent>
      </w:r>
      <w:r w:rsidR="00495E7F">
        <w:rPr>
          <w:noProof/>
        </w:rPr>
        <mc:AlternateContent>
          <mc:Choice Requires="wps">
            <w:drawing>
              <wp:anchor distT="0" distB="0" distL="114300" distR="114300" simplePos="0" relativeHeight="251658249" behindDoc="0" locked="0" layoutInCell="1" allowOverlap="1" wp14:anchorId="6F327AA7" wp14:editId="499A5DD1">
                <wp:simplePos x="0" y="0"/>
                <wp:positionH relativeFrom="column">
                  <wp:posOffset>3771900</wp:posOffset>
                </wp:positionH>
                <wp:positionV relativeFrom="paragraph">
                  <wp:posOffset>342900</wp:posOffset>
                </wp:positionV>
                <wp:extent cx="0" cy="571500"/>
                <wp:effectExtent l="0" t="0" r="38100" b="19050"/>
                <wp:wrapNone/>
                <wp:docPr id="14" name="Straight Connector 14"/>
                <wp:cNvGraphicFramePr/>
                <a:graphic xmlns:a="http://schemas.openxmlformats.org/drawingml/2006/main">
                  <a:graphicData uri="http://schemas.microsoft.com/office/word/2010/wordprocessingShape">
                    <wps:wsp>
                      <wps:cNvCnPr/>
                      <wps:spPr>
                        <a:xfrm>
                          <a:off x="0" y="0"/>
                          <a:ext cx="0" cy="571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2E352" id="Straight Connector 14"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97pt,27pt" to="297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" strokecolor="black [3213]" strokeweight="1pt">
                <v:stroke joinstyle="miter"/>
              </v:line>
            </w:pict>
          </mc:Fallback>
        </mc:AlternateContent>
      </w:r>
      <w:r w:rsidR="0013373C">
        <w:rPr>
          <w:noProof/>
        </w:rPr>
        <mc:AlternateContent>
          <mc:Choice Requires="wps">
            <w:drawing>
              <wp:anchor distT="0" distB="0" distL="114300" distR="114300" simplePos="0" relativeHeight="251658241" behindDoc="0" locked="0" layoutInCell="1" allowOverlap="1" wp14:anchorId="2456EBC4" wp14:editId="0E73A6BD">
                <wp:simplePos x="0" y="0"/>
                <wp:positionH relativeFrom="column">
                  <wp:posOffset>684398</wp:posOffset>
                </wp:positionH>
                <wp:positionV relativeFrom="paragraph">
                  <wp:posOffset>1138793</wp:posOffset>
                </wp:positionV>
                <wp:extent cx="1944502" cy="575707"/>
                <wp:effectExtent l="0" t="0" r="17780" b="15240"/>
                <wp:wrapNone/>
                <wp:docPr id="2" name="Text Box 2"/>
                <wp:cNvGraphicFramePr/>
                <a:graphic xmlns:a="http://schemas.openxmlformats.org/drawingml/2006/main">
                  <a:graphicData uri="http://schemas.microsoft.com/office/word/2010/wordprocessingShape">
                    <wps:wsp>
                      <wps:cNvSpPr txBox="1"/>
                      <wps:spPr>
                        <a:xfrm>
                          <a:off x="0" y="0"/>
                          <a:ext cx="1944502" cy="575707"/>
                        </a:xfrm>
                        <a:prstGeom prst="rect">
                          <a:avLst/>
                        </a:prstGeom>
                        <a:solidFill>
                          <a:srgbClr val="FFC000"/>
                        </a:solidFill>
                        <a:ln w="6350">
                          <a:solidFill>
                            <a:srgbClr val="FFC000"/>
                          </a:solidFill>
                        </a:ln>
                      </wps:spPr>
                      <wps:txbx>
                        <w:txbxContent>
                          <w:p w14:paraId="43B52E5F" w14:textId="67E1C477" w:rsidR="00477133" w:rsidRPr="00495E7F" w:rsidRDefault="00477133" w:rsidP="00477133">
                            <w:pPr>
                              <w:jc w:val="center"/>
                              <w:rPr>
                                <w:b/>
                                <w:bCs/>
                                <w:sz w:val="24"/>
                                <w:szCs w:val="24"/>
                              </w:rPr>
                            </w:pPr>
                            <w:r w:rsidRPr="00495E7F">
                              <w:rPr>
                                <w:b/>
                                <w:bCs/>
                                <w:sz w:val="24"/>
                                <w:szCs w:val="24"/>
                              </w:rPr>
                              <w:t>PHMSA Regulated Pipeline</w:t>
                            </w:r>
                          </w:p>
                          <w:p w14:paraId="46440659" w14:textId="0B3B4779" w:rsidR="0013373C" w:rsidRPr="00495E7F" w:rsidRDefault="00495E7F" w:rsidP="00477133">
                            <w:pPr>
                              <w:jc w:val="center"/>
                              <w:rPr>
                                <w:sz w:val="20"/>
                                <w:szCs w:val="20"/>
                              </w:rPr>
                            </w:pPr>
                            <w:r>
                              <w:rPr>
                                <w:sz w:val="20"/>
                                <w:szCs w:val="20"/>
                              </w:rPr>
                              <w:t>(</w:t>
                            </w:r>
                            <w:r w:rsidR="0013373C" w:rsidRPr="00495E7F">
                              <w:rPr>
                                <w:sz w:val="20"/>
                                <w:szCs w:val="20"/>
                              </w:rPr>
                              <w:t xml:space="preserve">Required </w:t>
                            </w:r>
                            <w:r w:rsidRPr="00495E7F">
                              <w:rPr>
                                <w:sz w:val="20"/>
                                <w:szCs w:val="20"/>
                              </w:rPr>
                              <w:t>documents</w:t>
                            </w:r>
                            <w:r w:rsidR="0013373C" w:rsidRPr="00495E7F">
                              <w:rPr>
                                <w:sz w:val="20"/>
                                <w:szCs w:val="20"/>
                              </w:rPr>
                              <w:t xml:space="preserve"> and files </w:t>
                            </w:r>
                            <w:r w:rsidRPr="00495E7F">
                              <w:rPr>
                                <w:sz w:val="20"/>
                                <w:szCs w:val="20"/>
                              </w:rPr>
                              <w:t>for EAP approval</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6EBC4" id="Text Box 2" o:spid="_x0000_s1028" type="#_x0000_t202" style="position:absolute;margin-left:53.9pt;margin-top:89.65pt;width:153.1pt;height:4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" fillcolor="#ffc000" strokecolor="#ffc000" strokeweight=".5pt">
                <v:textbox>
                  <w:txbxContent>
                    <w:p w14:paraId="43B52E5F" w14:textId="67E1C477" w:rsidR="00477133" w:rsidRPr="00495E7F" w:rsidRDefault="00477133" w:rsidP="00477133">
                      <w:pPr>
                        <w:jc w:val="center"/>
                        <w:rPr>
                          <w:b/>
                          <w:bCs/>
                          <w:sz w:val="24"/>
                          <w:szCs w:val="24"/>
                        </w:rPr>
                      </w:pPr>
                      <w:r w:rsidRPr="00495E7F">
                        <w:rPr>
                          <w:b/>
                          <w:bCs/>
                          <w:sz w:val="24"/>
                          <w:szCs w:val="24"/>
                        </w:rPr>
                        <w:t>PHMSA Regulated Pipeline</w:t>
                      </w:r>
                    </w:p>
                    <w:p w14:paraId="46440659" w14:textId="0B3B4779" w:rsidR="0013373C" w:rsidRPr="00495E7F" w:rsidRDefault="00495E7F" w:rsidP="00477133">
                      <w:pPr>
                        <w:jc w:val="center"/>
                        <w:rPr>
                          <w:sz w:val="20"/>
                          <w:szCs w:val="20"/>
                        </w:rPr>
                      </w:pPr>
                      <w:r>
                        <w:rPr>
                          <w:sz w:val="20"/>
                          <w:szCs w:val="20"/>
                        </w:rPr>
                        <w:t>(</w:t>
                      </w:r>
                      <w:r w:rsidR="0013373C" w:rsidRPr="00495E7F">
                        <w:rPr>
                          <w:sz w:val="20"/>
                          <w:szCs w:val="20"/>
                        </w:rPr>
                        <w:t xml:space="preserve">Required </w:t>
                      </w:r>
                      <w:r w:rsidRPr="00495E7F">
                        <w:rPr>
                          <w:sz w:val="20"/>
                          <w:szCs w:val="20"/>
                        </w:rPr>
                        <w:t>documents</w:t>
                      </w:r>
                      <w:r w:rsidR="0013373C" w:rsidRPr="00495E7F">
                        <w:rPr>
                          <w:sz w:val="20"/>
                          <w:szCs w:val="20"/>
                        </w:rPr>
                        <w:t xml:space="preserve"> and files </w:t>
                      </w:r>
                      <w:r w:rsidRPr="00495E7F">
                        <w:rPr>
                          <w:sz w:val="20"/>
                          <w:szCs w:val="20"/>
                        </w:rPr>
                        <w:t>for EAP approval</w:t>
                      </w:r>
                      <w:r>
                        <w:rPr>
                          <w:sz w:val="20"/>
                          <w:szCs w:val="20"/>
                        </w:rPr>
                        <w:t>)</w:t>
                      </w:r>
                    </w:p>
                  </w:txbxContent>
                </v:textbox>
              </v:shape>
            </w:pict>
          </mc:Fallback>
        </mc:AlternateContent>
      </w:r>
      <w:r w:rsidR="005A7FBC" w:rsidRPr="005A7FBC">
        <w:t xml:space="preserve"> </w:t>
      </w:r>
    </w:p>
    <w:p w14:paraId="5C76549F" w14:textId="0C49D904" w:rsidR="00860586" w:rsidRPr="00860586" w:rsidRDefault="00860586" w:rsidP="00860586"/>
    <w:p w14:paraId="08171725" w14:textId="78DF8BC1" w:rsidR="00860586" w:rsidRPr="00860586" w:rsidRDefault="00860586" w:rsidP="00860586"/>
    <w:p w14:paraId="3301567D" w14:textId="555FB820" w:rsidR="00860586" w:rsidRPr="00860586" w:rsidRDefault="00860586" w:rsidP="00860586"/>
    <w:p w14:paraId="54277EBD" w14:textId="0A35EDB5" w:rsidR="00860586" w:rsidRPr="00860586" w:rsidRDefault="00860586" w:rsidP="00860586"/>
    <w:p w14:paraId="51ECF273" w14:textId="0A1DFA60" w:rsidR="00860586" w:rsidRPr="00860586" w:rsidRDefault="00860586" w:rsidP="00860586"/>
    <w:p w14:paraId="3B1AEB20" w14:textId="530449C8" w:rsidR="00860586" w:rsidRPr="00860586" w:rsidRDefault="00952103" w:rsidP="00860586">
      <w:r>
        <w:rPr>
          <w:noProof/>
        </w:rPr>
        <mc:AlternateContent>
          <mc:Choice Requires="wps">
            <w:drawing>
              <wp:anchor distT="0" distB="0" distL="114300" distR="114300" simplePos="0" relativeHeight="251658242" behindDoc="0" locked="0" layoutInCell="1" allowOverlap="1" wp14:anchorId="4D4B64CD" wp14:editId="0BC1ED1B">
                <wp:simplePos x="0" y="0"/>
                <wp:positionH relativeFrom="column">
                  <wp:posOffset>5257800</wp:posOffset>
                </wp:positionH>
                <wp:positionV relativeFrom="paragraph">
                  <wp:posOffset>120015</wp:posOffset>
                </wp:positionV>
                <wp:extent cx="2286000" cy="6286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286000" cy="628650"/>
                        </a:xfrm>
                        <a:prstGeom prst="rect">
                          <a:avLst/>
                        </a:prstGeom>
                        <a:solidFill>
                          <a:srgbClr val="00B0F0"/>
                        </a:solidFill>
                        <a:ln w="6350">
                          <a:solidFill>
                            <a:srgbClr val="00B0F0"/>
                          </a:solidFill>
                        </a:ln>
                      </wps:spPr>
                      <wps:txbx>
                        <w:txbxContent>
                          <w:p w14:paraId="39BD4407" w14:textId="5B3AE89D" w:rsidR="00477133" w:rsidRPr="00495E7F" w:rsidRDefault="00477133" w:rsidP="00477133">
                            <w:pPr>
                              <w:jc w:val="center"/>
                              <w:rPr>
                                <w:b/>
                                <w:bCs/>
                                <w:sz w:val="24"/>
                                <w:szCs w:val="24"/>
                              </w:rPr>
                            </w:pPr>
                            <w:r w:rsidRPr="00495E7F">
                              <w:rPr>
                                <w:b/>
                                <w:bCs/>
                                <w:sz w:val="24"/>
                                <w:szCs w:val="24"/>
                              </w:rPr>
                              <w:t>Non-PHMSA Regulated Pipeline</w:t>
                            </w:r>
                          </w:p>
                          <w:p w14:paraId="60655DF7" w14:textId="77777777" w:rsidR="00495E7F" w:rsidRPr="00495E7F" w:rsidRDefault="00495E7F" w:rsidP="00495E7F">
                            <w:pPr>
                              <w:jc w:val="center"/>
                              <w:rPr>
                                <w:sz w:val="20"/>
                                <w:szCs w:val="20"/>
                              </w:rPr>
                            </w:pPr>
                            <w:r>
                              <w:rPr>
                                <w:sz w:val="20"/>
                                <w:szCs w:val="20"/>
                              </w:rPr>
                              <w:t>(</w:t>
                            </w:r>
                            <w:r w:rsidRPr="00495E7F">
                              <w:rPr>
                                <w:sz w:val="20"/>
                                <w:szCs w:val="20"/>
                              </w:rPr>
                              <w:t>Required documents and files for EAP approval</w:t>
                            </w:r>
                            <w:r>
                              <w:rPr>
                                <w:sz w:val="20"/>
                                <w:szCs w:val="20"/>
                              </w:rPr>
                              <w:t>)</w:t>
                            </w:r>
                          </w:p>
                          <w:p w14:paraId="1D97B772" w14:textId="77777777" w:rsidR="00495E7F" w:rsidRDefault="00495E7F" w:rsidP="004771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B64CD" id="Text Box 3" o:spid="_x0000_s1029" type="#_x0000_t202" style="position:absolute;margin-left:414pt;margin-top:9.45pt;width:180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" fillcolor="#00b0f0" strokecolor="#00b0f0" strokeweight=".5pt">
                <v:textbox>
                  <w:txbxContent>
                    <w:p w14:paraId="39BD4407" w14:textId="5B3AE89D" w:rsidR="00477133" w:rsidRPr="00495E7F" w:rsidRDefault="00477133" w:rsidP="00477133">
                      <w:pPr>
                        <w:jc w:val="center"/>
                        <w:rPr>
                          <w:b/>
                          <w:bCs/>
                          <w:sz w:val="24"/>
                          <w:szCs w:val="24"/>
                        </w:rPr>
                      </w:pPr>
                      <w:r w:rsidRPr="00495E7F">
                        <w:rPr>
                          <w:b/>
                          <w:bCs/>
                          <w:sz w:val="24"/>
                          <w:szCs w:val="24"/>
                        </w:rPr>
                        <w:t>Non-PHMSA Regulated Pipeline</w:t>
                      </w:r>
                    </w:p>
                    <w:p w14:paraId="60655DF7" w14:textId="77777777" w:rsidR="00495E7F" w:rsidRPr="00495E7F" w:rsidRDefault="00495E7F" w:rsidP="00495E7F">
                      <w:pPr>
                        <w:jc w:val="center"/>
                        <w:rPr>
                          <w:sz w:val="20"/>
                          <w:szCs w:val="20"/>
                        </w:rPr>
                      </w:pPr>
                      <w:r>
                        <w:rPr>
                          <w:sz w:val="20"/>
                          <w:szCs w:val="20"/>
                        </w:rPr>
                        <w:t>(</w:t>
                      </w:r>
                      <w:r w:rsidRPr="00495E7F">
                        <w:rPr>
                          <w:sz w:val="20"/>
                          <w:szCs w:val="20"/>
                        </w:rPr>
                        <w:t>Required documents and files for EAP approval</w:t>
                      </w:r>
                      <w:r>
                        <w:rPr>
                          <w:sz w:val="20"/>
                          <w:szCs w:val="20"/>
                        </w:rPr>
                        <w:t>)</w:t>
                      </w:r>
                    </w:p>
                    <w:p w14:paraId="1D97B772" w14:textId="77777777" w:rsidR="00495E7F" w:rsidRDefault="00495E7F" w:rsidP="00477133">
                      <w:pPr>
                        <w:jc w:val="center"/>
                      </w:pPr>
                    </w:p>
                  </w:txbxContent>
                </v:textbox>
              </v:shape>
            </w:pict>
          </mc:Fallback>
        </mc:AlternateContent>
      </w:r>
    </w:p>
    <w:p w14:paraId="28D2BB7F" w14:textId="376FACDC" w:rsidR="00860586" w:rsidRPr="00860586" w:rsidRDefault="00860586" w:rsidP="00860586"/>
    <w:p w14:paraId="524756D4" w14:textId="321F1F44" w:rsidR="00860586" w:rsidRPr="00860586" w:rsidRDefault="00860586" w:rsidP="00860586"/>
    <w:p w14:paraId="06FE9EC1" w14:textId="088DB0A6" w:rsidR="00860586" w:rsidRPr="00860586" w:rsidRDefault="00860586" w:rsidP="00860586"/>
    <w:p w14:paraId="00BA0B8D" w14:textId="7C59C635" w:rsidR="00860586" w:rsidRPr="00860586" w:rsidRDefault="00860586" w:rsidP="00860586"/>
    <w:p w14:paraId="1B15E2FB" w14:textId="289898DE" w:rsidR="00860586" w:rsidRPr="00860586" w:rsidRDefault="006455A1" w:rsidP="00860586">
      <w:r>
        <w:rPr>
          <w:noProof/>
        </w:rPr>
        <mc:AlternateContent>
          <mc:Choice Requires="wps">
            <w:drawing>
              <wp:anchor distT="0" distB="0" distL="114300" distR="114300" simplePos="0" relativeHeight="251658248" behindDoc="0" locked="0" layoutInCell="1" allowOverlap="1" wp14:anchorId="7EC39BCF" wp14:editId="3AA7E126">
                <wp:simplePos x="0" y="0"/>
                <wp:positionH relativeFrom="column">
                  <wp:posOffset>5716905</wp:posOffset>
                </wp:positionH>
                <wp:positionV relativeFrom="paragraph">
                  <wp:posOffset>67310</wp:posOffset>
                </wp:positionV>
                <wp:extent cx="2288540" cy="628650"/>
                <wp:effectExtent l="0" t="0" r="16510" b="19050"/>
                <wp:wrapNone/>
                <wp:docPr id="12" name="Text Box 12"/>
                <wp:cNvGraphicFramePr/>
                <a:graphic xmlns:a="http://schemas.openxmlformats.org/drawingml/2006/main">
                  <a:graphicData uri="http://schemas.microsoft.com/office/word/2010/wordprocessingShape">
                    <wps:wsp>
                      <wps:cNvSpPr txBox="1"/>
                      <wps:spPr>
                        <a:xfrm>
                          <a:off x="0" y="0"/>
                          <a:ext cx="2288540" cy="628650"/>
                        </a:xfrm>
                        <a:prstGeom prst="rect">
                          <a:avLst/>
                        </a:prstGeom>
                        <a:solidFill>
                          <a:schemeClr val="tx2">
                            <a:lumMod val="20000"/>
                            <a:lumOff val="80000"/>
                          </a:schemeClr>
                        </a:solidFill>
                        <a:ln w="6350">
                          <a:solidFill>
                            <a:schemeClr val="tx2">
                              <a:lumMod val="20000"/>
                              <a:lumOff val="80000"/>
                            </a:schemeClr>
                          </a:solidFill>
                        </a:ln>
                      </wps:spPr>
                      <wps:txbx>
                        <w:txbxContent>
                          <w:p w14:paraId="0A458A82" w14:textId="77777777" w:rsidR="00175CE6" w:rsidRDefault="00175CE6" w:rsidP="00175CE6">
                            <w:pPr>
                              <w:pStyle w:val="ListParagraph"/>
                              <w:numPr>
                                <w:ilvl w:val="0"/>
                                <w:numId w:val="11"/>
                              </w:numPr>
                              <w:ind w:left="450" w:firstLine="0"/>
                            </w:pPr>
                            <w:r>
                              <w:t>Contact information page</w:t>
                            </w:r>
                          </w:p>
                          <w:p w14:paraId="28DF52E1" w14:textId="77777777" w:rsidR="00175CE6" w:rsidRDefault="00175CE6" w:rsidP="00175CE6">
                            <w:pPr>
                              <w:pStyle w:val="ListParagraph"/>
                              <w:numPr>
                                <w:ilvl w:val="0"/>
                                <w:numId w:val="11"/>
                              </w:numPr>
                              <w:ind w:left="450" w:firstLine="0"/>
                            </w:pPr>
                            <w:r>
                              <w:t>Project description</w:t>
                            </w:r>
                          </w:p>
                          <w:p w14:paraId="1A7B3751" w14:textId="77777777" w:rsidR="00175CE6" w:rsidRDefault="00175CE6" w:rsidP="00175CE6">
                            <w:pPr>
                              <w:pStyle w:val="ListParagraph"/>
                              <w:numPr>
                                <w:ilvl w:val="0"/>
                                <w:numId w:val="11"/>
                              </w:numPr>
                              <w:ind w:left="450" w:firstLine="0"/>
                            </w:pPr>
                            <w:r>
                              <w:t>Project Map (Pipeline Route)</w:t>
                            </w:r>
                          </w:p>
                          <w:p w14:paraId="37A05EA8" w14:textId="49F5CA42" w:rsidR="006A5559" w:rsidRDefault="006A5559" w:rsidP="006A55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39BCF" id="Text Box 12" o:spid="_x0000_s1030" type="#_x0000_t202" style="position:absolute;margin-left:450.15pt;margin-top:5.3pt;width:180.2pt;height:4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" fillcolor="#d5dce4 [671]" strokecolor="#d5dce4 [671]" strokeweight=".5pt">
                <v:textbox>
                  <w:txbxContent>
                    <w:p w14:paraId="0A458A82" w14:textId="77777777" w:rsidR="00175CE6" w:rsidRDefault="00175CE6" w:rsidP="00175CE6">
                      <w:pPr>
                        <w:pStyle w:val="ListParagraph"/>
                        <w:numPr>
                          <w:ilvl w:val="0"/>
                          <w:numId w:val="11"/>
                        </w:numPr>
                        <w:ind w:left="450" w:firstLine="0"/>
                      </w:pPr>
                      <w:r>
                        <w:t>Contact information page</w:t>
                      </w:r>
                    </w:p>
                    <w:p w14:paraId="28DF52E1" w14:textId="77777777" w:rsidR="00175CE6" w:rsidRDefault="00175CE6" w:rsidP="00175CE6">
                      <w:pPr>
                        <w:pStyle w:val="ListParagraph"/>
                        <w:numPr>
                          <w:ilvl w:val="0"/>
                          <w:numId w:val="11"/>
                        </w:numPr>
                        <w:ind w:left="450" w:firstLine="0"/>
                      </w:pPr>
                      <w:r>
                        <w:t>Project description</w:t>
                      </w:r>
                    </w:p>
                    <w:p w14:paraId="1A7B3751" w14:textId="77777777" w:rsidR="00175CE6" w:rsidRDefault="00175CE6" w:rsidP="00175CE6">
                      <w:pPr>
                        <w:pStyle w:val="ListParagraph"/>
                        <w:numPr>
                          <w:ilvl w:val="0"/>
                          <w:numId w:val="11"/>
                        </w:numPr>
                        <w:ind w:left="450" w:firstLine="0"/>
                      </w:pPr>
                      <w:r>
                        <w:t>Project Map (Pipeline Route)</w:t>
                      </w:r>
                    </w:p>
                    <w:p w14:paraId="37A05EA8" w14:textId="49F5CA42" w:rsidR="006A5559" w:rsidRDefault="006A5559" w:rsidP="006A5559">
                      <w:pPr>
                        <w:jc w:val="center"/>
                      </w:pPr>
                    </w:p>
                  </w:txbxContent>
                </v:textbox>
              </v:shape>
            </w:pict>
          </mc:Fallback>
        </mc:AlternateContent>
      </w:r>
      <w:r w:rsidR="002A09F4">
        <w:rPr>
          <w:noProof/>
        </w:rPr>
        <mc:AlternateContent>
          <mc:Choice Requires="wps">
            <w:drawing>
              <wp:anchor distT="0" distB="0" distL="114300" distR="114300" simplePos="0" relativeHeight="251658245" behindDoc="0" locked="0" layoutInCell="1" allowOverlap="1" wp14:anchorId="456C495B" wp14:editId="399591D1">
                <wp:simplePos x="0" y="0"/>
                <wp:positionH relativeFrom="column">
                  <wp:posOffset>1143000</wp:posOffset>
                </wp:positionH>
                <wp:positionV relativeFrom="paragraph">
                  <wp:posOffset>67310</wp:posOffset>
                </wp:positionV>
                <wp:extent cx="2322830" cy="628650"/>
                <wp:effectExtent l="0" t="0" r="20320" b="19050"/>
                <wp:wrapNone/>
                <wp:docPr id="9" name="Text Box 9"/>
                <wp:cNvGraphicFramePr/>
                <a:graphic xmlns:a="http://schemas.openxmlformats.org/drawingml/2006/main">
                  <a:graphicData uri="http://schemas.microsoft.com/office/word/2010/wordprocessingShape">
                    <wps:wsp>
                      <wps:cNvSpPr txBox="1"/>
                      <wps:spPr>
                        <a:xfrm>
                          <a:off x="0" y="0"/>
                          <a:ext cx="2322830" cy="628650"/>
                        </a:xfrm>
                        <a:prstGeom prst="rect">
                          <a:avLst/>
                        </a:prstGeom>
                        <a:solidFill>
                          <a:schemeClr val="tx2">
                            <a:lumMod val="20000"/>
                            <a:lumOff val="80000"/>
                          </a:schemeClr>
                        </a:solidFill>
                        <a:ln w="6350">
                          <a:solidFill>
                            <a:schemeClr val="tx2">
                              <a:lumMod val="20000"/>
                              <a:lumOff val="80000"/>
                            </a:schemeClr>
                          </a:solidFill>
                        </a:ln>
                      </wps:spPr>
                      <wps:txbx>
                        <w:txbxContent>
                          <w:p w14:paraId="15FE9950" w14:textId="6014D874" w:rsidR="006A5559" w:rsidRDefault="006A5559" w:rsidP="00944EB1">
                            <w:pPr>
                              <w:pStyle w:val="ListParagraph"/>
                              <w:numPr>
                                <w:ilvl w:val="0"/>
                                <w:numId w:val="11"/>
                              </w:numPr>
                              <w:ind w:left="450" w:firstLine="0"/>
                            </w:pPr>
                            <w:r>
                              <w:t>Contact information page</w:t>
                            </w:r>
                          </w:p>
                          <w:p w14:paraId="75F14BC7" w14:textId="72A7DD99" w:rsidR="006A5559" w:rsidRDefault="006A5559" w:rsidP="00944EB1">
                            <w:pPr>
                              <w:pStyle w:val="ListParagraph"/>
                              <w:numPr>
                                <w:ilvl w:val="0"/>
                                <w:numId w:val="11"/>
                              </w:numPr>
                              <w:ind w:left="450" w:firstLine="0"/>
                            </w:pPr>
                            <w:r>
                              <w:t>Project description</w:t>
                            </w:r>
                          </w:p>
                          <w:p w14:paraId="6737D074" w14:textId="0BA94D82" w:rsidR="006A5559" w:rsidRDefault="00495E7F" w:rsidP="00944EB1">
                            <w:pPr>
                              <w:pStyle w:val="ListParagraph"/>
                              <w:numPr>
                                <w:ilvl w:val="0"/>
                                <w:numId w:val="11"/>
                              </w:numPr>
                              <w:ind w:left="450" w:firstLine="0"/>
                            </w:pPr>
                            <w:r>
                              <w:t xml:space="preserve">Project </w:t>
                            </w:r>
                            <w:r w:rsidR="006A5559">
                              <w:t xml:space="preserve">Map </w:t>
                            </w:r>
                            <w:r w:rsidR="00F30857">
                              <w:t>(Pipeline 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495B" id="Text Box 9" o:spid="_x0000_s1031" type="#_x0000_t202" style="position:absolute;margin-left:90pt;margin-top:5.3pt;width:182.9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" fillcolor="#d5dce4 [671]" strokecolor="#d5dce4 [671]" strokeweight=".5pt">
                <v:textbox>
                  <w:txbxContent>
                    <w:p w14:paraId="15FE9950" w14:textId="6014D874" w:rsidR="006A5559" w:rsidRDefault="006A5559" w:rsidP="00944EB1">
                      <w:pPr>
                        <w:pStyle w:val="ListParagraph"/>
                        <w:numPr>
                          <w:ilvl w:val="0"/>
                          <w:numId w:val="11"/>
                        </w:numPr>
                        <w:ind w:left="450" w:firstLine="0"/>
                      </w:pPr>
                      <w:r>
                        <w:t>Contact information page</w:t>
                      </w:r>
                    </w:p>
                    <w:p w14:paraId="75F14BC7" w14:textId="72A7DD99" w:rsidR="006A5559" w:rsidRDefault="006A5559" w:rsidP="00944EB1">
                      <w:pPr>
                        <w:pStyle w:val="ListParagraph"/>
                        <w:numPr>
                          <w:ilvl w:val="0"/>
                          <w:numId w:val="11"/>
                        </w:numPr>
                        <w:ind w:left="450" w:firstLine="0"/>
                      </w:pPr>
                      <w:r>
                        <w:t>Project description</w:t>
                      </w:r>
                    </w:p>
                    <w:p w14:paraId="6737D074" w14:textId="0BA94D82" w:rsidR="006A5559" w:rsidRDefault="00495E7F" w:rsidP="00944EB1">
                      <w:pPr>
                        <w:pStyle w:val="ListParagraph"/>
                        <w:numPr>
                          <w:ilvl w:val="0"/>
                          <w:numId w:val="11"/>
                        </w:numPr>
                        <w:ind w:left="450" w:firstLine="0"/>
                      </w:pPr>
                      <w:r>
                        <w:t xml:space="preserve">Project </w:t>
                      </w:r>
                      <w:r w:rsidR="006A5559">
                        <w:t xml:space="preserve">Map </w:t>
                      </w:r>
                      <w:r w:rsidR="00F30857">
                        <w:t>(Pipeline Route)</w:t>
                      </w:r>
                    </w:p>
                  </w:txbxContent>
                </v:textbox>
              </v:shape>
            </w:pict>
          </mc:Fallback>
        </mc:AlternateContent>
      </w:r>
    </w:p>
    <w:p w14:paraId="01ED7DB0" w14:textId="5CC2648F" w:rsidR="00860586" w:rsidRPr="00860586" w:rsidRDefault="00860586" w:rsidP="00860586"/>
    <w:p w14:paraId="5EA799C9" w14:textId="7316AD91" w:rsidR="00860586" w:rsidRPr="00860586" w:rsidRDefault="00860586" w:rsidP="00860586"/>
    <w:p w14:paraId="1413E9D3" w14:textId="5AFDF09C" w:rsidR="00860586" w:rsidRPr="00860586" w:rsidRDefault="00860586" w:rsidP="00860586"/>
    <w:p w14:paraId="5B0469E9" w14:textId="09233685" w:rsidR="00860586" w:rsidRPr="00860586" w:rsidRDefault="00860586" w:rsidP="00860586"/>
    <w:p w14:paraId="2378959B" w14:textId="30ABF9B8" w:rsidR="00860586" w:rsidRPr="00860586" w:rsidRDefault="006455A1" w:rsidP="00860586">
      <w:r>
        <w:rPr>
          <w:noProof/>
        </w:rPr>
        <mc:AlternateContent>
          <mc:Choice Requires="wps">
            <w:drawing>
              <wp:anchor distT="0" distB="0" distL="114300" distR="114300" simplePos="0" relativeHeight="251658247" behindDoc="0" locked="0" layoutInCell="1" allowOverlap="1" wp14:anchorId="60FB8B3A" wp14:editId="6D579F67">
                <wp:simplePos x="0" y="0"/>
                <wp:positionH relativeFrom="column">
                  <wp:posOffset>5724525</wp:posOffset>
                </wp:positionH>
                <wp:positionV relativeFrom="paragraph">
                  <wp:posOffset>5080</wp:posOffset>
                </wp:positionV>
                <wp:extent cx="2288540" cy="238125"/>
                <wp:effectExtent l="0" t="0" r="16510" b="28575"/>
                <wp:wrapNone/>
                <wp:docPr id="11" name="Text Box 11"/>
                <wp:cNvGraphicFramePr/>
                <a:graphic xmlns:a="http://schemas.openxmlformats.org/drawingml/2006/main">
                  <a:graphicData uri="http://schemas.microsoft.com/office/word/2010/wordprocessingShape">
                    <wps:wsp>
                      <wps:cNvSpPr txBox="1"/>
                      <wps:spPr>
                        <a:xfrm>
                          <a:off x="0" y="0"/>
                          <a:ext cx="2288540" cy="238125"/>
                        </a:xfrm>
                        <a:prstGeom prst="rect">
                          <a:avLst/>
                        </a:prstGeom>
                        <a:solidFill>
                          <a:srgbClr val="92D050"/>
                        </a:solidFill>
                        <a:ln w="6350">
                          <a:solidFill>
                            <a:srgbClr val="92D050"/>
                          </a:solidFill>
                        </a:ln>
                      </wps:spPr>
                      <wps:txbx>
                        <w:txbxContent>
                          <w:p w14:paraId="23F6D667" w14:textId="3FFEE39D" w:rsidR="006A5559" w:rsidRDefault="00495E7F" w:rsidP="006A5559">
                            <w:pPr>
                              <w:jc w:val="center"/>
                            </w:pPr>
                            <w:r>
                              <w:t xml:space="preserve">Weld County EAP template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B8B3A" id="Text Box 11" o:spid="_x0000_s1032" type="#_x0000_t202" style="position:absolute;margin-left:450.75pt;margin-top:.4pt;width:180.2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" fillcolor="#92d050" strokecolor="#92d050" strokeweight=".5pt">
                <v:textbox>
                  <w:txbxContent>
                    <w:p w14:paraId="23F6D667" w14:textId="3FFEE39D" w:rsidR="006A5559" w:rsidRDefault="00495E7F" w:rsidP="006A5559">
                      <w:pPr>
                        <w:jc w:val="center"/>
                      </w:pPr>
                      <w:r>
                        <w:t xml:space="preserve">Weld County EAP template </w:t>
                      </w:r>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2C88B617" wp14:editId="1EA57CA7">
                <wp:simplePos x="0" y="0"/>
                <wp:positionH relativeFrom="column">
                  <wp:posOffset>5031105</wp:posOffset>
                </wp:positionH>
                <wp:positionV relativeFrom="paragraph">
                  <wp:posOffset>147955</wp:posOffset>
                </wp:positionV>
                <wp:extent cx="68580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6858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AED8E" id="Straight Arrow Connector 24" o:spid="_x0000_s1026" type="#_x0000_t32" style="position:absolute;margin-left:396.15pt;margin-top:11.65pt;width:54pt;height:0;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" strokecolor="black [3213]" strokeweight="1pt">
                <v:stroke endarrow="block" joinstyle="miter"/>
              </v:shape>
            </w:pict>
          </mc:Fallback>
        </mc:AlternateContent>
      </w:r>
    </w:p>
    <w:p w14:paraId="5AA33DB2" w14:textId="4382AD08" w:rsidR="00860586" w:rsidRPr="00860586" w:rsidRDefault="00860586" w:rsidP="00860586"/>
    <w:p w14:paraId="0734DDCF" w14:textId="2870E63E" w:rsidR="00860586" w:rsidRPr="00860586" w:rsidRDefault="00175CE6" w:rsidP="00860586">
      <w:r>
        <w:rPr>
          <w:noProof/>
        </w:rPr>
        <mc:AlternateContent>
          <mc:Choice Requires="wps">
            <w:drawing>
              <wp:anchor distT="0" distB="0" distL="114300" distR="114300" simplePos="0" relativeHeight="251658246" behindDoc="0" locked="0" layoutInCell="1" allowOverlap="1" wp14:anchorId="4097444B" wp14:editId="1693B880">
                <wp:simplePos x="0" y="0"/>
                <wp:positionH relativeFrom="column">
                  <wp:posOffset>5715000</wp:posOffset>
                </wp:positionH>
                <wp:positionV relativeFrom="paragraph">
                  <wp:posOffset>140335</wp:posOffset>
                </wp:positionV>
                <wp:extent cx="2288540" cy="485775"/>
                <wp:effectExtent l="0" t="0" r="16510" b="28575"/>
                <wp:wrapNone/>
                <wp:docPr id="10" name="Text Box 10"/>
                <wp:cNvGraphicFramePr/>
                <a:graphic xmlns:a="http://schemas.openxmlformats.org/drawingml/2006/main">
                  <a:graphicData uri="http://schemas.microsoft.com/office/word/2010/wordprocessingShape">
                    <wps:wsp>
                      <wps:cNvSpPr txBox="1"/>
                      <wps:spPr>
                        <a:xfrm>
                          <a:off x="0" y="0"/>
                          <a:ext cx="2288540" cy="485775"/>
                        </a:xfrm>
                        <a:prstGeom prst="rect">
                          <a:avLst/>
                        </a:prstGeom>
                        <a:solidFill>
                          <a:schemeClr val="accent2">
                            <a:lumMod val="60000"/>
                            <a:lumOff val="40000"/>
                          </a:schemeClr>
                        </a:solidFill>
                        <a:ln w="6350">
                          <a:solidFill>
                            <a:schemeClr val="accent2">
                              <a:lumMod val="60000"/>
                              <a:lumOff val="40000"/>
                            </a:schemeClr>
                          </a:solidFill>
                        </a:ln>
                      </wps:spPr>
                      <wps:txbx>
                        <w:txbxContent>
                          <w:p w14:paraId="3444B4D5" w14:textId="77777777" w:rsidR="00175CE6" w:rsidRDefault="00175CE6" w:rsidP="00175CE6">
                            <w:pPr>
                              <w:jc w:val="center"/>
                            </w:pPr>
                            <w:r>
                              <w:t>Project as-build Shape File (Pipeline Route and aboveground valves)</w:t>
                            </w:r>
                          </w:p>
                          <w:p w14:paraId="4D461002" w14:textId="484E43D9" w:rsidR="006A5559" w:rsidRPr="00F30857" w:rsidRDefault="006A5559" w:rsidP="00495E7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7444B" id="Text Box 10" o:spid="_x0000_s1033" type="#_x0000_t202" style="position:absolute;margin-left:450pt;margin-top:11.05pt;width:180.2pt;height:3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" fillcolor="#f4b083 [1941]" strokecolor="#f4b083 [1941]" strokeweight=".5pt">
                <v:textbox>
                  <w:txbxContent>
                    <w:p w14:paraId="3444B4D5" w14:textId="77777777" w:rsidR="00175CE6" w:rsidRDefault="00175CE6" w:rsidP="00175CE6">
                      <w:pPr>
                        <w:jc w:val="center"/>
                      </w:pPr>
                      <w:r>
                        <w:t>Project as-build Shape File (Pipeline Route and aboveground valves)</w:t>
                      </w:r>
                    </w:p>
                    <w:p w14:paraId="4D461002" w14:textId="484E43D9" w:rsidR="006A5559" w:rsidRPr="00F30857" w:rsidRDefault="006A5559" w:rsidP="00495E7F">
                      <w:pPr>
                        <w:jc w:val="center"/>
                      </w:pPr>
                    </w:p>
                  </w:txbxContent>
                </v:textbox>
              </v:shape>
            </w:pict>
          </mc:Fallback>
        </mc:AlternateContent>
      </w:r>
    </w:p>
    <w:p w14:paraId="07541A6F" w14:textId="1A6D004D" w:rsidR="00860586" w:rsidRPr="00860586" w:rsidRDefault="00175CE6" w:rsidP="00860586">
      <w:r>
        <w:rPr>
          <w:noProof/>
        </w:rPr>
        <mc:AlternateContent>
          <mc:Choice Requires="wps">
            <w:drawing>
              <wp:anchor distT="0" distB="0" distL="114300" distR="114300" simplePos="0" relativeHeight="251658243" behindDoc="0" locked="0" layoutInCell="1" allowOverlap="1" wp14:anchorId="21761E9A" wp14:editId="2B35B6D7">
                <wp:simplePos x="0" y="0"/>
                <wp:positionH relativeFrom="column">
                  <wp:posOffset>1143000</wp:posOffset>
                </wp:positionH>
                <wp:positionV relativeFrom="paragraph">
                  <wp:posOffset>131445</wp:posOffset>
                </wp:positionV>
                <wp:extent cx="2676525" cy="323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676525" cy="323850"/>
                        </a:xfrm>
                        <a:prstGeom prst="rect">
                          <a:avLst/>
                        </a:prstGeom>
                        <a:solidFill>
                          <a:schemeClr val="accent2">
                            <a:lumMod val="60000"/>
                            <a:lumOff val="40000"/>
                          </a:schemeClr>
                        </a:solidFill>
                        <a:ln w="6350">
                          <a:solidFill>
                            <a:schemeClr val="accent2">
                              <a:lumMod val="60000"/>
                              <a:lumOff val="40000"/>
                            </a:schemeClr>
                          </a:solidFill>
                        </a:ln>
                      </wps:spPr>
                      <wps:txbx>
                        <w:txbxContent>
                          <w:p w14:paraId="17A20860" w14:textId="32C65B3E" w:rsidR="006A5559" w:rsidRDefault="006A5559" w:rsidP="006A5559">
                            <w:pPr>
                              <w:jc w:val="center"/>
                            </w:pPr>
                            <w:r>
                              <w:t xml:space="preserve">Project </w:t>
                            </w:r>
                            <w:r w:rsidR="00175CE6">
                              <w:t xml:space="preserve">as-build </w:t>
                            </w:r>
                            <w:r>
                              <w:t xml:space="preserve">Shape </w:t>
                            </w:r>
                            <w:r w:rsidR="00495E7F">
                              <w:t>F</w:t>
                            </w:r>
                            <w:r>
                              <w:t xml:space="preserve">ile </w:t>
                            </w:r>
                            <w:r w:rsidR="00F30857">
                              <w:t>(Pipeline 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61E9A" id="Text Box 7" o:spid="_x0000_s1034" type="#_x0000_t202" style="position:absolute;margin-left:90pt;margin-top:10.35pt;width:210.75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" fillcolor="#f4b083 [1941]" strokecolor="#f4b083 [1941]" strokeweight=".5pt">
                <v:textbox>
                  <w:txbxContent>
                    <w:p w14:paraId="17A20860" w14:textId="32C65B3E" w:rsidR="006A5559" w:rsidRDefault="006A5559" w:rsidP="006A5559">
                      <w:pPr>
                        <w:jc w:val="center"/>
                      </w:pPr>
                      <w:r>
                        <w:t xml:space="preserve">Project </w:t>
                      </w:r>
                      <w:r w:rsidR="00175CE6">
                        <w:t xml:space="preserve">as-build </w:t>
                      </w:r>
                      <w:r>
                        <w:t xml:space="preserve">Shape </w:t>
                      </w:r>
                      <w:r w:rsidR="00495E7F">
                        <w:t>F</w:t>
                      </w:r>
                      <w:r>
                        <w:t xml:space="preserve">ile </w:t>
                      </w:r>
                      <w:r w:rsidR="00F30857">
                        <w:t>(Pipeline Route)</w:t>
                      </w:r>
                    </w:p>
                  </w:txbxContent>
                </v:textbox>
              </v:shape>
            </w:pict>
          </mc:Fallback>
        </mc:AlternateContent>
      </w:r>
    </w:p>
    <w:p w14:paraId="0BBA8B85" w14:textId="0E8736C0" w:rsidR="00860586" w:rsidRPr="00860586" w:rsidRDefault="00860586" w:rsidP="00860586"/>
    <w:p w14:paraId="744C1786" w14:textId="262F5D3A" w:rsidR="00860586" w:rsidRPr="00860586" w:rsidRDefault="00860586" w:rsidP="00860586"/>
    <w:p w14:paraId="02184321" w14:textId="77D40048" w:rsidR="00860586" w:rsidRPr="00860586" w:rsidRDefault="00860586" w:rsidP="00860586"/>
    <w:p w14:paraId="1B1BCC50" w14:textId="1479D0BD" w:rsidR="00860586" w:rsidRPr="00860586" w:rsidRDefault="00860586" w:rsidP="00860586"/>
    <w:p w14:paraId="20499491" w14:textId="41D5311A" w:rsidR="00860586" w:rsidRPr="00860586" w:rsidRDefault="00860586" w:rsidP="00860586"/>
    <w:p w14:paraId="2AC995A7" w14:textId="127EEE07" w:rsidR="00860586" w:rsidRPr="00860586" w:rsidRDefault="00860586" w:rsidP="00860586"/>
    <w:p w14:paraId="2A7E4B86" w14:textId="4A242A5F" w:rsidR="00860586" w:rsidRDefault="00860586" w:rsidP="00860586"/>
    <w:p w14:paraId="0AEAA5C9" w14:textId="77777777" w:rsidR="00860586" w:rsidRDefault="00860586" w:rsidP="00860586">
      <w:pPr>
        <w:tabs>
          <w:tab w:val="left" w:pos="9942"/>
        </w:tabs>
        <w:sectPr w:rsidR="00860586" w:rsidSect="00CD0A2D">
          <w:pgSz w:w="15840" w:h="12240" w:orient="landscape"/>
          <w:pgMar w:top="1440" w:right="1440" w:bottom="1440" w:left="1440" w:header="720" w:footer="720" w:gutter="0"/>
          <w:cols w:space="720"/>
          <w:docGrid w:linePitch="360"/>
        </w:sectPr>
      </w:pPr>
      <w:r>
        <w:tab/>
      </w:r>
    </w:p>
    <w:p w14:paraId="44E0265F" w14:textId="77777777" w:rsidR="00860586" w:rsidRDefault="00860586" w:rsidP="00860586">
      <w:pPr>
        <w:jc w:val="both"/>
      </w:pPr>
    </w:p>
    <w:p w14:paraId="662CD9B5" w14:textId="24F1639E" w:rsidR="00860586" w:rsidRDefault="00860586" w:rsidP="00860586">
      <w:pPr>
        <w:jc w:val="both"/>
      </w:pPr>
      <w:r>
        <w:t xml:space="preserve">Per Weld County Code Division 1 – </w:t>
      </w:r>
      <w:r w:rsidR="00D8799F" w:rsidRPr="00D8799F">
        <w:t>Regulations for Pipelines - Petroleum Products in the Unincorporated Area of Weld County</w:t>
      </w:r>
      <w:r>
        <w:t xml:space="preserve">), Section </w:t>
      </w:r>
      <w:r w:rsidR="00D8799F">
        <w:t>21</w:t>
      </w:r>
      <w:r>
        <w:t>—</w:t>
      </w:r>
      <w:r w:rsidR="00D8799F">
        <w:t>6</w:t>
      </w:r>
      <w:r>
        <w:t>-</w:t>
      </w:r>
      <w:r w:rsidR="00A24274">
        <w:t xml:space="preserve">50 </w:t>
      </w:r>
      <w:r w:rsidR="00175CE6">
        <w:t>a</w:t>
      </w:r>
      <w:r>
        <w:t xml:space="preserve">, </w:t>
      </w:r>
      <w:r w:rsidR="00175CE6">
        <w:t xml:space="preserve">an </w:t>
      </w:r>
      <w:r w:rsidR="00952103">
        <w:t>approved</w:t>
      </w:r>
      <w:r w:rsidR="00175CE6">
        <w:t xml:space="preserve"> </w:t>
      </w:r>
      <w:r w:rsidR="00A24274">
        <w:t>E</w:t>
      </w:r>
      <w:r>
        <w:t xml:space="preserve">mergency Action Plan (EAP) is a permitting requirement for new pipeline projects in the County. </w:t>
      </w:r>
    </w:p>
    <w:p w14:paraId="61A8F4BB" w14:textId="54FE3BC4" w:rsidR="00860586" w:rsidRDefault="00860586" w:rsidP="00860586">
      <w:pPr>
        <w:numPr>
          <w:ilvl w:val="0"/>
          <w:numId w:val="10"/>
        </w:numPr>
        <w:pBdr>
          <w:top w:val="nil"/>
          <w:left w:val="nil"/>
          <w:bottom w:val="nil"/>
          <w:right w:val="nil"/>
          <w:between w:val="nil"/>
        </w:pBdr>
        <w:spacing w:line="259" w:lineRule="auto"/>
        <w:jc w:val="both"/>
        <w:rPr>
          <w:color w:val="000000"/>
        </w:rPr>
      </w:pPr>
      <w:r>
        <w:rPr>
          <w:color w:val="000000"/>
        </w:rPr>
        <w:t xml:space="preserve">Pipeline Operators constructing new pipelines that will fall under DOT PHMSA Part 192, Part 194 &amp; 195 requirements shall submit a copy of the Federal Plan to satisfy Weld County’s </w:t>
      </w:r>
      <w:r w:rsidR="00235F0B">
        <w:rPr>
          <w:color w:val="000000"/>
        </w:rPr>
        <w:t xml:space="preserve">Pipeline </w:t>
      </w:r>
      <w:r>
        <w:rPr>
          <w:color w:val="000000"/>
        </w:rPr>
        <w:t xml:space="preserve">EAP permitting requirement. </w:t>
      </w:r>
    </w:p>
    <w:p w14:paraId="29C18D11" w14:textId="0735A731" w:rsidR="00860586" w:rsidRDefault="00860586" w:rsidP="00860586">
      <w:pPr>
        <w:numPr>
          <w:ilvl w:val="0"/>
          <w:numId w:val="10"/>
        </w:numPr>
        <w:pBdr>
          <w:top w:val="nil"/>
          <w:left w:val="nil"/>
          <w:bottom w:val="nil"/>
          <w:right w:val="nil"/>
          <w:between w:val="nil"/>
        </w:pBdr>
        <w:spacing w:line="259" w:lineRule="auto"/>
        <w:jc w:val="both"/>
        <w:rPr>
          <w:color w:val="000000"/>
        </w:rPr>
      </w:pPr>
      <w:r>
        <w:rPr>
          <w:color w:val="000000"/>
        </w:rPr>
        <w:t xml:space="preserve">Pipeline Operators constructing new pipelines that do </w:t>
      </w:r>
      <w:r>
        <w:rPr>
          <w:color w:val="000000"/>
          <w:u w:val="single"/>
        </w:rPr>
        <w:t>not</w:t>
      </w:r>
      <w:r>
        <w:rPr>
          <w:color w:val="000000"/>
        </w:rPr>
        <w:t xml:space="preserve"> fall under DOT PHMSA Part 192, Part 194 &amp; 195 requirements shall submit an EAP as part of the Weld County permitting process. The required information can be found in the </w:t>
      </w:r>
      <w:r w:rsidR="00235F0B">
        <w:rPr>
          <w:color w:val="000000"/>
        </w:rPr>
        <w:t xml:space="preserve">Pipeline </w:t>
      </w:r>
      <w:r>
        <w:rPr>
          <w:color w:val="000000"/>
        </w:rPr>
        <w:t>EAP template.</w:t>
      </w:r>
    </w:p>
    <w:p w14:paraId="014D8492" w14:textId="326F53A0" w:rsidR="00860586" w:rsidRDefault="00860586" w:rsidP="00860586">
      <w:pPr>
        <w:numPr>
          <w:ilvl w:val="1"/>
          <w:numId w:val="10"/>
        </w:numPr>
        <w:pBdr>
          <w:top w:val="nil"/>
          <w:left w:val="nil"/>
          <w:bottom w:val="nil"/>
          <w:right w:val="nil"/>
          <w:between w:val="nil"/>
        </w:pBdr>
        <w:spacing w:after="160" w:line="259" w:lineRule="auto"/>
        <w:jc w:val="both"/>
        <w:rPr>
          <w:color w:val="000000"/>
        </w:rPr>
      </w:pPr>
      <w:r>
        <w:rPr>
          <w:color w:val="000000"/>
        </w:rPr>
        <w:t xml:space="preserve">Operators may use their own Emergency Planning document; however, the Plan’s Table of Contents shall follow the </w:t>
      </w:r>
      <w:r w:rsidR="00235F0B">
        <w:rPr>
          <w:color w:val="000000"/>
        </w:rPr>
        <w:t xml:space="preserve">Pipeline </w:t>
      </w:r>
      <w:r>
        <w:rPr>
          <w:color w:val="000000"/>
        </w:rPr>
        <w:t xml:space="preserve">EAP template. This aids first responders, 911 dispatchers, city and county OEMs, and Federal agencies during emergencies to have a consistent Plan structure to follow for emergency response interoperability. </w:t>
      </w:r>
    </w:p>
    <w:p w14:paraId="15E37BC8" w14:textId="6381D6FC" w:rsidR="00860586" w:rsidRDefault="00860586" w:rsidP="00860586">
      <w:pPr>
        <w:jc w:val="both"/>
      </w:pPr>
      <w:r>
        <w:t xml:space="preserve">The intent of the pipeline EAP is for emergency planning between Local agencies and Oil and Gas Operators. If applicable, all fire code requirements shall be coordinated with the fire district having jurisdiction. As the final approval signatory, Weld OEM will not delay signing an EAP due to fire code related issues or concerns. Weld County encourages Oil and Gas Operators to work with the local fire districts to ensure they are meeting their adopted fire codes and if applicable, their local jurisdictions permitting requirements. </w:t>
      </w:r>
    </w:p>
    <w:p w14:paraId="5310579C" w14:textId="77777777" w:rsidR="00860586" w:rsidRDefault="00860586" w:rsidP="00860586">
      <w:pPr>
        <w:jc w:val="both"/>
      </w:pPr>
    </w:p>
    <w:p w14:paraId="34FDEA9B" w14:textId="77777777" w:rsidR="00860586" w:rsidRDefault="00860586" w:rsidP="00860586">
      <w:pPr>
        <w:jc w:val="both"/>
      </w:pPr>
    </w:p>
    <w:p w14:paraId="0C1DFFE6" w14:textId="77777777" w:rsidR="00860586" w:rsidRDefault="00860586" w:rsidP="00860586">
      <w:pPr>
        <w:jc w:val="both"/>
      </w:pPr>
    </w:p>
    <w:p w14:paraId="75EEC7E2" w14:textId="77777777" w:rsidR="00860586" w:rsidRDefault="00860586" w:rsidP="00860586">
      <w:pPr>
        <w:jc w:val="both"/>
      </w:pPr>
    </w:p>
    <w:p w14:paraId="6477252E" w14:textId="77777777" w:rsidR="00860586" w:rsidRDefault="00860586" w:rsidP="00860586">
      <w:pPr>
        <w:jc w:val="both"/>
      </w:pPr>
    </w:p>
    <w:p w14:paraId="49DA4E1F" w14:textId="77777777" w:rsidR="00860586" w:rsidRDefault="00860586" w:rsidP="00860586">
      <w:pPr>
        <w:jc w:val="both"/>
      </w:pPr>
    </w:p>
    <w:p w14:paraId="56F3D121" w14:textId="77777777" w:rsidR="00860586" w:rsidRDefault="00860586" w:rsidP="00860586">
      <w:pPr>
        <w:jc w:val="both"/>
      </w:pPr>
    </w:p>
    <w:p w14:paraId="62AABEF8" w14:textId="77777777" w:rsidR="00860586" w:rsidRDefault="00860586" w:rsidP="00860586">
      <w:pPr>
        <w:jc w:val="both"/>
      </w:pPr>
    </w:p>
    <w:p w14:paraId="4B6D2415" w14:textId="77777777" w:rsidR="00860586" w:rsidRDefault="00860586" w:rsidP="00860586">
      <w:pPr>
        <w:jc w:val="both"/>
        <w:sectPr w:rsidR="00860586">
          <w:headerReference w:type="default" r:id="rId11"/>
          <w:footerReference w:type="default" r:id="rId12"/>
          <w:headerReference w:type="first" r:id="rId13"/>
          <w:pgSz w:w="12240" w:h="15840"/>
          <w:pgMar w:top="1440" w:right="1440" w:bottom="1440" w:left="1440" w:header="720" w:footer="720" w:gutter="0"/>
          <w:pgNumType w:start="1"/>
          <w:cols w:space="720"/>
          <w:titlePg/>
        </w:sectPr>
      </w:pPr>
    </w:p>
    <w:p w14:paraId="350E1A5D" w14:textId="3889B848" w:rsidR="00860586" w:rsidRDefault="00860586" w:rsidP="00860586">
      <w:pPr>
        <w:jc w:val="center"/>
        <w:rPr>
          <w:b/>
          <w:sz w:val="72"/>
          <w:szCs w:val="72"/>
        </w:rPr>
      </w:pPr>
      <w:r>
        <w:rPr>
          <w:b/>
          <w:sz w:val="72"/>
          <w:szCs w:val="72"/>
        </w:rPr>
        <w:lastRenderedPageBreak/>
        <w:t>EMERGENCY ACTION PLAN (EAP)</w:t>
      </w:r>
    </w:p>
    <w:p w14:paraId="7916285D" w14:textId="77777777" w:rsidR="00860586" w:rsidRDefault="00860586" w:rsidP="00860586">
      <w:pPr>
        <w:jc w:val="center"/>
        <w:rPr>
          <w:b/>
          <w:sz w:val="44"/>
          <w:szCs w:val="44"/>
        </w:rPr>
      </w:pPr>
      <w:r>
        <w:rPr>
          <w:b/>
          <w:sz w:val="44"/>
          <w:szCs w:val="44"/>
        </w:rPr>
        <w:t>ABC Energy Company</w:t>
      </w:r>
    </w:p>
    <w:p w14:paraId="62177C08" w14:textId="77777777" w:rsidR="00860586" w:rsidRDefault="00860586" w:rsidP="00860586">
      <w:pPr>
        <w:jc w:val="center"/>
        <w:rPr>
          <w:sz w:val="200"/>
          <w:szCs w:val="200"/>
        </w:rPr>
      </w:pPr>
      <w:r>
        <w:rPr>
          <w:sz w:val="200"/>
          <w:szCs w:val="200"/>
        </w:rPr>
        <w:t>LOGO</w:t>
      </w:r>
    </w:p>
    <w:p w14:paraId="39FE2FAD" w14:textId="77777777" w:rsidR="00860586" w:rsidRDefault="00860586" w:rsidP="00860586">
      <w:pPr>
        <w:jc w:val="center"/>
        <w:rPr>
          <w:b/>
          <w:sz w:val="28"/>
          <w:szCs w:val="28"/>
        </w:rPr>
      </w:pPr>
      <w:r>
        <w:rPr>
          <w:b/>
          <w:sz w:val="28"/>
          <w:szCs w:val="28"/>
        </w:rPr>
        <w:t>District Office</w:t>
      </w:r>
    </w:p>
    <w:p w14:paraId="6777C17C" w14:textId="77777777" w:rsidR="00860586" w:rsidRDefault="00860586" w:rsidP="00860586">
      <w:pPr>
        <w:jc w:val="center"/>
        <w:rPr>
          <w:b/>
          <w:sz w:val="28"/>
          <w:szCs w:val="28"/>
        </w:rPr>
      </w:pPr>
      <w:r>
        <w:rPr>
          <w:b/>
          <w:sz w:val="28"/>
          <w:szCs w:val="28"/>
          <w:highlight w:val="yellow"/>
        </w:rPr>
        <w:t>ABC Energy Company</w:t>
      </w:r>
    </w:p>
    <w:p w14:paraId="78469061" w14:textId="77777777" w:rsidR="00860586" w:rsidRDefault="00860586" w:rsidP="00860586">
      <w:pPr>
        <w:jc w:val="center"/>
        <w:rPr>
          <w:b/>
          <w:sz w:val="28"/>
          <w:szCs w:val="28"/>
        </w:rPr>
      </w:pPr>
      <w:r>
        <w:rPr>
          <w:b/>
          <w:sz w:val="28"/>
          <w:szCs w:val="28"/>
          <w:highlight w:val="yellow"/>
        </w:rPr>
        <w:t>City, CO, 12345</w:t>
      </w:r>
    </w:p>
    <w:p w14:paraId="461DCD61" w14:textId="77777777" w:rsidR="00860586" w:rsidRDefault="00860586" w:rsidP="00860586"/>
    <w:p w14:paraId="005CCAB3" w14:textId="77777777" w:rsidR="00860586" w:rsidRDefault="00860586" w:rsidP="00860586"/>
    <w:p w14:paraId="02D8DAF2" w14:textId="77777777" w:rsidR="00860586" w:rsidRDefault="00860586" w:rsidP="00860586"/>
    <w:p w14:paraId="545425F2" w14:textId="77777777" w:rsidR="00860586" w:rsidRDefault="00860586" w:rsidP="00860586"/>
    <w:p w14:paraId="3B408753" w14:textId="77777777" w:rsidR="00860586" w:rsidRDefault="00860586" w:rsidP="00860586"/>
    <w:p w14:paraId="35944D93" w14:textId="77777777" w:rsidR="00860586" w:rsidRDefault="00860586" w:rsidP="00860586"/>
    <w:p w14:paraId="7490D18E" w14:textId="77777777" w:rsidR="00860586" w:rsidRDefault="00860586" w:rsidP="00860586">
      <w:pPr>
        <w:jc w:val="center"/>
        <w:rPr>
          <w:sz w:val="36"/>
          <w:szCs w:val="36"/>
        </w:rPr>
      </w:pPr>
      <w:r>
        <w:rPr>
          <w:sz w:val="36"/>
          <w:szCs w:val="36"/>
        </w:rPr>
        <w:t xml:space="preserve">Proposed Project Start Date: </w:t>
      </w:r>
    </w:p>
    <w:p w14:paraId="66B572C5" w14:textId="77777777" w:rsidR="00E223BF" w:rsidRDefault="00E223BF" w:rsidP="00860586">
      <w:pPr>
        <w:jc w:val="center"/>
        <w:rPr>
          <w:sz w:val="36"/>
          <w:szCs w:val="36"/>
        </w:rPr>
      </w:pPr>
    </w:p>
    <w:p w14:paraId="1570D2C0" w14:textId="6AFC28C8" w:rsidR="00E223BF" w:rsidRDefault="00E223BF" w:rsidP="00860586">
      <w:pPr>
        <w:jc w:val="center"/>
        <w:rPr>
          <w:sz w:val="36"/>
          <w:szCs w:val="36"/>
        </w:rPr>
        <w:sectPr w:rsidR="00E223BF">
          <w:headerReference w:type="default" r:id="rId14"/>
          <w:pgSz w:w="12240" w:h="15840"/>
          <w:pgMar w:top="1440" w:right="1440" w:bottom="1440" w:left="1440" w:header="720" w:footer="720" w:gutter="0"/>
          <w:cols w:space="720"/>
        </w:sectPr>
      </w:pPr>
    </w:p>
    <w:p w14:paraId="2451DB21" w14:textId="77777777" w:rsidR="00860586" w:rsidRDefault="00860586" w:rsidP="00860586">
      <w:pPr>
        <w:keepNext/>
        <w:keepLines/>
        <w:pBdr>
          <w:top w:val="nil"/>
          <w:left w:val="nil"/>
          <w:bottom w:val="nil"/>
          <w:right w:val="nil"/>
          <w:between w:val="nil"/>
        </w:pBdr>
        <w:rPr>
          <w:b/>
          <w:color w:val="000000"/>
          <w:sz w:val="32"/>
          <w:szCs w:val="32"/>
        </w:rPr>
      </w:pPr>
      <w:r>
        <w:rPr>
          <w:b/>
          <w:color w:val="000000"/>
          <w:sz w:val="32"/>
          <w:szCs w:val="32"/>
        </w:rPr>
        <w:lastRenderedPageBreak/>
        <w:t>Table of Contents</w:t>
      </w:r>
    </w:p>
    <w:sdt>
      <w:sdtPr>
        <w:id w:val="60458452"/>
        <w:docPartObj>
          <w:docPartGallery w:val="Table of Contents"/>
          <w:docPartUnique/>
        </w:docPartObj>
      </w:sdtPr>
      <w:sdtEndPr/>
      <w:sdtContent>
        <w:p w14:paraId="14807A81" w14:textId="033EBDE7" w:rsidR="0083630E" w:rsidRDefault="00860586">
          <w:pPr>
            <w:pStyle w:val="TOC1"/>
            <w:tabs>
              <w:tab w:val="right" w:pos="9350"/>
            </w:tabs>
            <w:rPr>
              <w:rFonts w:eastAsiaTheme="minorEastAsia"/>
              <w:noProof/>
              <w:kern w:val="2"/>
              <w:sz w:val="24"/>
              <w:szCs w:val="24"/>
              <w14:ligatures w14:val="standardContextual"/>
            </w:rPr>
          </w:pPr>
          <w:r>
            <w:fldChar w:fldCharType="begin"/>
          </w:r>
          <w:r>
            <w:instrText xml:space="preserve"> TOC \h \u \z </w:instrText>
          </w:r>
          <w:r>
            <w:fldChar w:fldCharType="separate"/>
          </w:r>
          <w:hyperlink w:anchor="_Toc228272820" w:history="1">
            <w:r w:rsidR="0083630E" w:rsidRPr="00023BB9">
              <w:rPr>
                <w:rStyle w:val="Hyperlink"/>
                <w:rFonts w:ascii="Calibri" w:eastAsia="Calibri" w:hAnsi="Calibri" w:cs="Calibri"/>
                <w:b/>
                <w:noProof/>
              </w:rPr>
              <w:t>SECTION 1: INFORMATION SUMMARY</w:t>
            </w:r>
            <w:r w:rsidR="0083630E">
              <w:rPr>
                <w:noProof/>
                <w:webHidden/>
              </w:rPr>
              <w:tab/>
            </w:r>
            <w:r w:rsidR="0083630E">
              <w:rPr>
                <w:noProof/>
                <w:webHidden/>
              </w:rPr>
              <w:fldChar w:fldCharType="begin"/>
            </w:r>
            <w:r w:rsidR="0083630E">
              <w:rPr>
                <w:noProof/>
                <w:webHidden/>
              </w:rPr>
              <w:instrText xml:space="preserve"> PAGEREF _Toc228272820 \h </w:instrText>
            </w:r>
            <w:r w:rsidR="0083630E">
              <w:rPr>
                <w:noProof/>
                <w:webHidden/>
              </w:rPr>
            </w:r>
            <w:r w:rsidR="0083630E">
              <w:rPr>
                <w:noProof/>
                <w:webHidden/>
              </w:rPr>
              <w:fldChar w:fldCharType="separate"/>
            </w:r>
            <w:r w:rsidR="0083630E">
              <w:rPr>
                <w:noProof/>
                <w:webHidden/>
              </w:rPr>
              <w:t>1</w:t>
            </w:r>
            <w:r w:rsidR="0083630E">
              <w:rPr>
                <w:noProof/>
                <w:webHidden/>
              </w:rPr>
              <w:fldChar w:fldCharType="end"/>
            </w:r>
          </w:hyperlink>
        </w:p>
        <w:p w14:paraId="1FE85E9D" w14:textId="649EC986" w:rsidR="0083630E" w:rsidRDefault="0083630E">
          <w:pPr>
            <w:pStyle w:val="TOC2"/>
            <w:tabs>
              <w:tab w:val="right" w:pos="9350"/>
            </w:tabs>
            <w:rPr>
              <w:rFonts w:eastAsiaTheme="minorEastAsia"/>
              <w:noProof/>
              <w:kern w:val="2"/>
              <w:sz w:val="24"/>
              <w:szCs w:val="24"/>
              <w14:ligatures w14:val="standardContextual"/>
            </w:rPr>
          </w:pPr>
          <w:hyperlink w:anchor="_Toc228272821" w:history="1">
            <w:r w:rsidRPr="00023BB9">
              <w:rPr>
                <w:rStyle w:val="Hyperlink"/>
                <w:rFonts w:ascii="Calibri" w:eastAsia="Calibri" w:hAnsi="Calibri" w:cs="Calibri"/>
                <w:noProof/>
              </w:rPr>
              <w:t>Company Name:</w:t>
            </w:r>
            <w:r>
              <w:rPr>
                <w:noProof/>
                <w:webHidden/>
              </w:rPr>
              <w:tab/>
            </w:r>
            <w:r>
              <w:rPr>
                <w:noProof/>
                <w:webHidden/>
              </w:rPr>
              <w:fldChar w:fldCharType="begin"/>
            </w:r>
            <w:r>
              <w:rPr>
                <w:noProof/>
                <w:webHidden/>
              </w:rPr>
              <w:instrText xml:space="preserve"> PAGEREF _Toc228272821 \h </w:instrText>
            </w:r>
            <w:r>
              <w:rPr>
                <w:noProof/>
                <w:webHidden/>
              </w:rPr>
            </w:r>
            <w:r>
              <w:rPr>
                <w:noProof/>
                <w:webHidden/>
              </w:rPr>
              <w:fldChar w:fldCharType="separate"/>
            </w:r>
            <w:r>
              <w:rPr>
                <w:noProof/>
                <w:webHidden/>
              </w:rPr>
              <w:t>1</w:t>
            </w:r>
            <w:r>
              <w:rPr>
                <w:noProof/>
                <w:webHidden/>
              </w:rPr>
              <w:fldChar w:fldCharType="end"/>
            </w:r>
          </w:hyperlink>
        </w:p>
        <w:p w14:paraId="308265E8" w14:textId="0F1F5D17" w:rsidR="0083630E" w:rsidRDefault="0083630E">
          <w:pPr>
            <w:pStyle w:val="TOC2"/>
            <w:tabs>
              <w:tab w:val="right" w:pos="9350"/>
            </w:tabs>
            <w:rPr>
              <w:rFonts w:eastAsiaTheme="minorEastAsia"/>
              <w:noProof/>
              <w:kern w:val="2"/>
              <w:sz w:val="24"/>
              <w:szCs w:val="24"/>
              <w14:ligatures w14:val="standardContextual"/>
            </w:rPr>
          </w:pPr>
          <w:hyperlink w:anchor="_Toc228272822" w:history="1">
            <w:r w:rsidRPr="00023BB9">
              <w:rPr>
                <w:rStyle w:val="Hyperlink"/>
                <w:rFonts w:ascii="Calibri" w:eastAsia="Calibri" w:hAnsi="Calibri" w:cs="Calibri"/>
                <w:noProof/>
              </w:rPr>
              <w:t>24-Hour Emergency Number:</w:t>
            </w:r>
            <w:r>
              <w:rPr>
                <w:noProof/>
                <w:webHidden/>
              </w:rPr>
              <w:tab/>
            </w:r>
            <w:r>
              <w:rPr>
                <w:noProof/>
                <w:webHidden/>
              </w:rPr>
              <w:fldChar w:fldCharType="begin"/>
            </w:r>
            <w:r>
              <w:rPr>
                <w:noProof/>
                <w:webHidden/>
              </w:rPr>
              <w:instrText xml:space="preserve"> PAGEREF _Toc228272822 \h </w:instrText>
            </w:r>
            <w:r>
              <w:rPr>
                <w:noProof/>
                <w:webHidden/>
              </w:rPr>
            </w:r>
            <w:r>
              <w:rPr>
                <w:noProof/>
                <w:webHidden/>
              </w:rPr>
              <w:fldChar w:fldCharType="separate"/>
            </w:r>
            <w:r>
              <w:rPr>
                <w:noProof/>
                <w:webHidden/>
              </w:rPr>
              <w:t>1</w:t>
            </w:r>
            <w:r>
              <w:rPr>
                <w:noProof/>
                <w:webHidden/>
              </w:rPr>
              <w:fldChar w:fldCharType="end"/>
            </w:r>
          </w:hyperlink>
        </w:p>
        <w:p w14:paraId="158C49F4" w14:textId="40DF66E5" w:rsidR="0083630E" w:rsidRDefault="0083630E">
          <w:pPr>
            <w:pStyle w:val="TOC2"/>
            <w:tabs>
              <w:tab w:val="right" w:pos="9350"/>
            </w:tabs>
            <w:rPr>
              <w:rFonts w:eastAsiaTheme="minorEastAsia"/>
              <w:noProof/>
              <w:kern w:val="2"/>
              <w:sz w:val="24"/>
              <w:szCs w:val="24"/>
              <w14:ligatures w14:val="standardContextual"/>
            </w:rPr>
          </w:pPr>
          <w:hyperlink w:anchor="_Toc228272823" w:history="1">
            <w:r w:rsidRPr="00023BB9">
              <w:rPr>
                <w:rStyle w:val="Hyperlink"/>
                <w:rFonts w:ascii="Calibri" w:eastAsia="Calibri" w:hAnsi="Calibri" w:cs="Calibri"/>
                <w:noProof/>
              </w:rPr>
              <w:t>Qualified Individual</w:t>
            </w:r>
            <w:r>
              <w:rPr>
                <w:noProof/>
                <w:webHidden/>
              </w:rPr>
              <w:tab/>
            </w:r>
            <w:r>
              <w:rPr>
                <w:noProof/>
                <w:webHidden/>
              </w:rPr>
              <w:fldChar w:fldCharType="begin"/>
            </w:r>
            <w:r>
              <w:rPr>
                <w:noProof/>
                <w:webHidden/>
              </w:rPr>
              <w:instrText xml:space="preserve"> PAGEREF _Toc228272823 \h </w:instrText>
            </w:r>
            <w:r>
              <w:rPr>
                <w:noProof/>
                <w:webHidden/>
              </w:rPr>
            </w:r>
            <w:r>
              <w:rPr>
                <w:noProof/>
                <w:webHidden/>
              </w:rPr>
              <w:fldChar w:fldCharType="separate"/>
            </w:r>
            <w:r>
              <w:rPr>
                <w:noProof/>
                <w:webHidden/>
              </w:rPr>
              <w:t>1</w:t>
            </w:r>
            <w:r>
              <w:rPr>
                <w:noProof/>
                <w:webHidden/>
              </w:rPr>
              <w:fldChar w:fldCharType="end"/>
            </w:r>
          </w:hyperlink>
        </w:p>
        <w:p w14:paraId="41FDD2DB" w14:textId="72A6C0D1" w:rsidR="0083630E" w:rsidRDefault="0083630E">
          <w:pPr>
            <w:pStyle w:val="TOC2"/>
            <w:tabs>
              <w:tab w:val="right" w:pos="9350"/>
            </w:tabs>
            <w:rPr>
              <w:rFonts w:eastAsiaTheme="minorEastAsia"/>
              <w:noProof/>
              <w:kern w:val="2"/>
              <w:sz w:val="24"/>
              <w:szCs w:val="24"/>
              <w14:ligatures w14:val="standardContextual"/>
            </w:rPr>
          </w:pPr>
          <w:hyperlink w:anchor="_Toc228272824" w:history="1">
            <w:r w:rsidRPr="00023BB9">
              <w:rPr>
                <w:rStyle w:val="Hyperlink"/>
                <w:rFonts w:ascii="Calibri" w:eastAsia="Calibri" w:hAnsi="Calibri" w:cs="Calibri"/>
                <w:noProof/>
              </w:rPr>
              <w:t>Project Name:</w:t>
            </w:r>
            <w:r>
              <w:rPr>
                <w:noProof/>
                <w:webHidden/>
              </w:rPr>
              <w:tab/>
            </w:r>
            <w:r>
              <w:rPr>
                <w:noProof/>
                <w:webHidden/>
              </w:rPr>
              <w:fldChar w:fldCharType="begin"/>
            </w:r>
            <w:r>
              <w:rPr>
                <w:noProof/>
                <w:webHidden/>
              </w:rPr>
              <w:instrText xml:space="preserve"> PAGEREF _Toc228272824 \h </w:instrText>
            </w:r>
            <w:r>
              <w:rPr>
                <w:noProof/>
                <w:webHidden/>
              </w:rPr>
            </w:r>
            <w:r>
              <w:rPr>
                <w:noProof/>
                <w:webHidden/>
              </w:rPr>
              <w:fldChar w:fldCharType="separate"/>
            </w:r>
            <w:r>
              <w:rPr>
                <w:noProof/>
                <w:webHidden/>
              </w:rPr>
              <w:t>1</w:t>
            </w:r>
            <w:r>
              <w:rPr>
                <w:noProof/>
                <w:webHidden/>
              </w:rPr>
              <w:fldChar w:fldCharType="end"/>
            </w:r>
          </w:hyperlink>
        </w:p>
        <w:p w14:paraId="418F04C2" w14:textId="6F0A0D79" w:rsidR="0083630E" w:rsidRDefault="0083630E">
          <w:pPr>
            <w:pStyle w:val="TOC2"/>
            <w:tabs>
              <w:tab w:val="right" w:pos="9350"/>
            </w:tabs>
            <w:rPr>
              <w:rFonts w:eastAsiaTheme="minorEastAsia"/>
              <w:noProof/>
              <w:kern w:val="2"/>
              <w:sz w:val="24"/>
              <w:szCs w:val="24"/>
              <w14:ligatures w14:val="standardContextual"/>
            </w:rPr>
          </w:pPr>
          <w:hyperlink w:anchor="_Toc228272825" w:history="1">
            <w:r w:rsidRPr="00023BB9">
              <w:rPr>
                <w:rStyle w:val="Hyperlink"/>
                <w:rFonts w:ascii="Calibri" w:eastAsia="Calibri" w:hAnsi="Calibri" w:cs="Calibri"/>
                <w:noProof/>
              </w:rPr>
              <w:t>Estimated Construction Time:</w:t>
            </w:r>
            <w:r>
              <w:rPr>
                <w:noProof/>
                <w:webHidden/>
              </w:rPr>
              <w:tab/>
            </w:r>
            <w:r>
              <w:rPr>
                <w:noProof/>
                <w:webHidden/>
              </w:rPr>
              <w:fldChar w:fldCharType="begin"/>
            </w:r>
            <w:r>
              <w:rPr>
                <w:noProof/>
                <w:webHidden/>
              </w:rPr>
              <w:instrText xml:space="preserve"> PAGEREF _Toc228272825 \h </w:instrText>
            </w:r>
            <w:r>
              <w:rPr>
                <w:noProof/>
                <w:webHidden/>
              </w:rPr>
            </w:r>
            <w:r>
              <w:rPr>
                <w:noProof/>
                <w:webHidden/>
              </w:rPr>
              <w:fldChar w:fldCharType="separate"/>
            </w:r>
            <w:r>
              <w:rPr>
                <w:noProof/>
                <w:webHidden/>
              </w:rPr>
              <w:t>1</w:t>
            </w:r>
            <w:r>
              <w:rPr>
                <w:noProof/>
                <w:webHidden/>
              </w:rPr>
              <w:fldChar w:fldCharType="end"/>
            </w:r>
          </w:hyperlink>
        </w:p>
        <w:p w14:paraId="26B66137" w14:textId="61A97F9E" w:rsidR="0083630E" w:rsidRDefault="0083630E">
          <w:pPr>
            <w:pStyle w:val="TOC2"/>
            <w:tabs>
              <w:tab w:val="right" w:pos="9350"/>
            </w:tabs>
            <w:rPr>
              <w:rFonts w:eastAsiaTheme="minorEastAsia"/>
              <w:noProof/>
              <w:kern w:val="2"/>
              <w:sz w:val="24"/>
              <w:szCs w:val="24"/>
              <w14:ligatures w14:val="standardContextual"/>
            </w:rPr>
          </w:pPr>
          <w:hyperlink w:anchor="_Toc228272826" w:history="1">
            <w:r w:rsidRPr="00023BB9">
              <w:rPr>
                <w:rStyle w:val="Hyperlink"/>
                <w:rFonts w:ascii="Calibri" w:eastAsia="Calibri" w:hAnsi="Calibri" w:cs="Calibri"/>
                <w:noProof/>
              </w:rPr>
              <w:t>Pipeline Size and Type Description:</w:t>
            </w:r>
            <w:r>
              <w:rPr>
                <w:noProof/>
                <w:webHidden/>
              </w:rPr>
              <w:tab/>
            </w:r>
            <w:r>
              <w:rPr>
                <w:noProof/>
                <w:webHidden/>
              </w:rPr>
              <w:fldChar w:fldCharType="begin"/>
            </w:r>
            <w:r>
              <w:rPr>
                <w:noProof/>
                <w:webHidden/>
              </w:rPr>
              <w:instrText xml:space="preserve"> PAGEREF _Toc228272826 \h </w:instrText>
            </w:r>
            <w:r>
              <w:rPr>
                <w:noProof/>
                <w:webHidden/>
              </w:rPr>
            </w:r>
            <w:r>
              <w:rPr>
                <w:noProof/>
                <w:webHidden/>
              </w:rPr>
              <w:fldChar w:fldCharType="separate"/>
            </w:r>
            <w:r>
              <w:rPr>
                <w:noProof/>
                <w:webHidden/>
              </w:rPr>
              <w:t>1</w:t>
            </w:r>
            <w:r>
              <w:rPr>
                <w:noProof/>
                <w:webHidden/>
              </w:rPr>
              <w:fldChar w:fldCharType="end"/>
            </w:r>
          </w:hyperlink>
        </w:p>
        <w:p w14:paraId="3DBC538C" w14:textId="77929CEE" w:rsidR="0083630E" w:rsidRDefault="0083630E">
          <w:pPr>
            <w:pStyle w:val="TOC2"/>
            <w:tabs>
              <w:tab w:val="right" w:pos="9350"/>
            </w:tabs>
            <w:rPr>
              <w:rFonts w:eastAsiaTheme="minorEastAsia"/>
              <w:noProof/>
              <w:kern w:val="2"/>
              <w:sz w:val="24"/>
              <w:szCs w:val="24"/>
              <w14:ligatures w14:val="standardContextual"/>
            </w:rPr>
          </w:pPr>
          <w:hyperlink w:anchor="_Toc228272827" w:history="1">
            <w:r w:rsidRPr="00023BB9">
              <w:rPr>
                <w:rStyle w:val="Hyperlink"/>
                <w:rFonts w:ascii="Calibri" w:eastAsia="Calibri" w:hAnsi="Calibri" w:cs="Calibri"/>
                <w:noProof/>
              </w:rPr>
              <w:t>Product Transported Through Pipeline:</w:t>
            </w:r>
            <w:r>
              <w:rPr>
                <w:noProof/>
                <w:webHidden/>
              </w:rPr>
              <w:tab/>
            </w:r>
            <w:r>
              <w:rPr>
                <w:noProof/>
                <w:webHidden/>
              </w:rPr>
              <w:fldChar w:fldCharType="begin"/>
            </w:r>
            <w:r>
              <w:rPr>
                <w:noProof/>
                <w:webHidden/>
              </w:rPr>
              <w:instrText xml:space="preserve"> PAGEREF _Toc228272827 \h </w:instrText>
            </w:r>
            <w:r>
              <w:rPr>
                <w:noProof/>
                <w:webHidden/>
              </w:rPr>
            </w:r>
            <w:r>
              <w:rPr>
                <w:noProof/>
                <w:webHidden/>
              </w:rPr>
              <w:fldChar w:fldCharType="separate"/>
            </w:r>
            <w:r>
              <w:rPr>
                <w:noProof/>
                <w:webHidden/>
              </w:rPr>
              <w:t>1</w:t>
            </w:r>
            <w:r>
              <w:rPr>
                <w:noProof/>
                <w:webHidden/>
              </w:rPr>
              <w:fldChar w:fldCharType="end"/>
            </w:r>
          </w:hyperlink>
        </w:p>
        <w:p w14:paraId="7CDDF028" w14:textId="364D610B" w:rsidR="0083630E" w:rsidRDefault="0083630E">
          <w:pPr>
            <w:pStyle w:val="TOC2"/>
            <w:tabs>
              <w:tab w:val="right" w:pos="9350"/>
            </w:tabs>
            <w:rPr>
              <w:rFonts w:eastAsiaTheme="minorEastAsia"/>
              <w:noProof/>
              <w:kern w:val="2"/>
              <w:sz w:val="24"/>
              <w:szCs w:val="24"/>
              <w14:ligatures w14:val="standardContextual"/>
            </w:rPr>
          </w:pPr>
          <w:hyperlink w:anchor="_Toc228272828" w:history="1">
            <w:r w:rsidRPr="00023BB9">
              <w:rPr>
                <w:rStyle w:val="Hyperlink"/>
                <w:rFonts w:ascii="Calibri" w:eastAsia="Calibri" w:hAnsi="Calibri" w:cs="Calibri"/>
                <w:noProof/>
              </w:rPr>
              <w:t>Project location narrative:</w:t>
            </w:r>
            <w:r>
              <w:rPr>
                <w:noProof/>
                <w:webHidden/>
              </w:rPr>
              <w:tab/>
            </w:r>
            <w:r>
              <w:rPr>
                <w:noProof/>
                <w:webHidden/>
              </w:rPr>
              <w:fldChar w:fldCharType="begin"/>
            </w:r>
            <w:r>
              <w:rPr>
                <w:noProof/>
                <w:webHidden/>
              </w:rPr>
              <w:instrText xml:space="preserve"> PAGEREF _Toc228272828 \h </w:instrText>
            </w:r>
            <w:r>
              <w:rPr>
                <w:noProof/>
                <w:webHidden/>
              </w:rPr>
            </w:r>
            <w:r>
              <w:rPr>
                <w:noProof/>
                <w:webHidden/>
              </w:rPr>
              <w:fldChar w:fldCharType="separate"/>
            </w:r>
            <w:r>
              <w:rPr>
                <w:noProof/>
                <w:webHidden/>
              </w:rPr>
              <w:t>1</w:t>
            </w:r>
            <w:r>
              <w:rPr>
                <w:noProof/>
                <w:webHidden/>
              </w:rPr>
              <w:fldChar w:fldCharType="end"/>
            </w:r>
          </w:hyperlink>
        </w:p>
        <w:p w14:paraId="6953279D" w14:textId="370E21E9" w:rsidR="0083630E" w:rsidRDefault="0083630E">
          <w:pPr>
            <w:pStyle w:val="TOC2"/>
            <w:tabs>
              <w:tab w:val="right" w:pos="9350"/>
            </w:tabs>
            <w:rPr>
              <w:rFonts w:eastAsiaTheme="minorEastAsia"/>
              <w:noProof/>
              <w:kern w:val="2"/>
              <w:sz w:val="24"/>
              <w:szCs w:val="24"/>
              <w14:ligatures w14:val="standardContextual"/>
            </w:rPr>
          </w:pPr>
          <w:hyperlink w:anchor="_Toc228272829" w:history="1">
            <w:r w:rsidRPr="00023BB9">
              <w:rPr>
                <w:rStyle w:val="Hyperlink"/>
                <w:noProof/>
              </w:rPr>
              <w:t>Surrounding Occupancies:</w:t>
            </w:r>
            <w:r>
              <w:rPr>
                <w:noProof/>
                <w:webHidden/>
              </w:rPr>
              <w:tab/>
            </w:r>
            <w:r>
              <w:rPr>
                <w:noProof/>
                <w:webHidden/>
              </w:rPr>
              <w:fldChar w:fldCharType="begin"/>
            </w:r>
            <w:r>
              <w:rPr>
                <w:noProof/>
                <w:webHidden/>
              </w:rPr>
              <w:instrText xml:space="preserve"> PAGEREF _Toc228272829 \h </w:instrText>
            </w:r>
            <w:r>
              <w:rPr>
                <w:noProof/>
                <w:webHidden/>
              </w:rPr>
            </w:r>
            <w:r>
              <w:rPr>
                <w:noProof/>
                <w:webHidden/>
              </w:rPr>
              <w:fldChar w:fldCharType="separate"/>
            </w:r>
            <w:r>
              <w:rPr>
                <w:noProof/>
                <w:webHidden/>
              </w:rPr>
              <w:t>2</w:t>
            </w:r>
            <w:r>
              <w:rPr>
                <w:noProof/>
                <w:webHidden/>
              </w:rPr>
              <w:fldChar w:fldCharType="end"/>
            </w:r>
          </w:hyperlink>
        </w:p>
        <w:p w14:paraId="3623A041" w14:textId="56494EC8" w:rsidR="0083630E" w:rsidRDefault="0083630E">
          <w:pPr>
            <w:pStyle w:val="TOC2"/>
            <w:tabs>
              <w:tab w:val="right" w:pos="9350"/>
            </w:tabs>
            <w:rPr>
              <w:rFonts w:eastAsiaTheme="minorEastAsia"/>
              <w:noProof/>
              <w:kern w:val="2"/>
              <w:sz w:val="24"/>
              <w:szCs w:val="24"/>
              <w14:ligatures w14:val="standardContextual"/>
            </w:rPr>
          </w:pPr>
          <w:hyperlink w:anchor="_Toc228272830" w:history="1">
            <w:r w:rsidRPr="00023BB9">
              <w:rPr>
                <w:rStyle w:val="Hyperlink"/>
                <w:rFonts w:ascii="Calibri" w:eastAsia="Calibri" w:hAnsi="Calibri" w:cs="Calibri"/>
                <w:noProof/>
              </w:rPr>
              <w:t>Valve Locations:</w:t>
            </w:r>
            <w:r>
              <w:rPr>
                <w:noProof/>
                <w:webHidden/>
              </w:rPr>
              <w:tab/>
            </w:r>
            <w:r>
              <w:rPr>
                <w:noProof/>
                <w:webHidden/>
              </w:rPr>
              <w:fldChar w:fldCharType="begin"/>
            </w:r>
            <w:r>
              <w:rPr>
                <w:noProof/>
                <w:webHidden/>
              </w:rPr>
              <w:instrText xml:space="preserve"> PAGEREF _Toc228272830 \h </w:instrText>
            </w:r>
            <w:r>
              <w:rPr>
                <w:noProof/>
                <w:webHidden/>
              </w:rPr>
            </w:r>
            <w:r>
              <w:rPr>
                <w:noProof/>
                <w:webHidden/>
              </w:rPr>
              <w:fldChar w:fldCharType="separate"/>
            </w:r>
            <w:r>
              <w:rPr>
                <w:noProof/>
                <w:webHidden/>
              </w:rPr>
              <w:t>2</w:t>
            </w:r>
            <w:r>
              <w:rPr>
                <w:noProof/>
                <w:webHidden/>
              </w:rPr>
              <w:fldChar w:fldCharType="end"/>
            </w:r>
          </w:hyperlink>
        </w:p>
        <w:p w14:paraId="0FC7BEE0" w14:textId="695C8F80" w:rsidR="0083630E" w:rsidRDefault="0083630E">
          <w:pPr>
            <w:pStyle w:val="TOC2"/>
            <w:tabs>
              <w:tab w:val="right" w:pos="9350"/>
            </w:tabs>
            <w:rPr>
              <w:rFonts w:eastAsiaTheme="minorEastAsia"/>
              <w:noProof/>
              <w:kern w:val="2"/>
              <w:sz w:val="24"/>
              <w:szCs w:val="24"/>
              <w14:ligatures w14:val="standardContextual"/>
            </w:rPr>
          </w:pPr>
          <w:hyperlink w:anchor="_Toc228272831" w:history="1">
            <w:r w:rsidRPr="00023BB9">
              <w:rPr>
                <w:rStyle w:val="Hyperlink"/>
                <w:rFonts w:ascii="Calibri" w:eastAsia="Calibri" w:hAnsi="Calibri" w:cs="Calibri"/>
                <w:noProof/>
              </w:rPr>
              <w:t xml:space="preserve">Small Product Release or Spill: </w:t>
            </w:r>
            <w:r>
              <w:rPr>
                <w:noProof/>
                <w:webHidden/>
              </w:rPr>
              <w:tab/>
            </w:r>
            <w:r>
              <w:rPr>
                <w:noProof/>
                <w:webHidden/>
              </w:rPr>
              <w:fldChar w:fldCharType="begin"/>
            </w:r>
            <w:r>
              <w:rPr>
                <w:noProof/>
                <w:webHidden/>
              </w:rPr>
              <w:instrText xml:space="preserve"> PAGEREF _Toc228272831 \h </w:instrText>
            </w:r>
            <w:r>
              <w:rPr>
                <w:noProof/>
                <w:webHidden/>
              </w:rPr>
            </w:r>
            <w:r>
              <w:rPr>
                <w:noProof/>
                <w:webHidden/>
              </w:rPr>
              <w:fldChar w:fldCharType="separate"/>
            </w:r>
            <w:r>
              <w:rPr>
                <w:noProof/>
                <w:webHidden/>
              </w:rPr>
              <w:t>3</w:t>
            </w:r>
            <w:r>
              <w:rPr>
                <w:noProof/>
                <w:webHidden/>
              </w:rPr>
              <w:fldChar w:fldCharType="end"/>
            </w:r>
          </w:hyperlink>
        </w:p>
        <w:p w14:paraId="7CF24201" w14:textId="78541CF4" w:rsidR="0083630E" w:rsidRDefault="0083630E">
          <w:pPr>
            <w:pStyle w:val="TOC2"/>
            <w:tabs>
              <w:tab w:val="right" w:pos="9350"/>
            </w:tabs>
            <w:rPr>
              <w:rFonts w:eastAsiaTheme="minorEastAsia"/>
              <w:noProof/>
              <w:kern w:val="2"/>
              <w:sz w:val="24"/>
              <w:szCs w:val="24"/>
              <w14:ligatures w14:val="standardContextual"/>
            </w:rPr>
          </w:pPr>
          <w:hyperlink w:anchor="_Toc228272832" w:history="1">
            <w:r w:rsidRPr="00023BB9">
              <w:rPr>
                <w:rStyle w:val="Hyperlink"/>
                <w:rFonts w:ascii="Calibri" w:eastAsia="Calibri" w:hAnsi="Calibri" w:cs="Calibri"/>
                <w:noProof/>
              </w:rPr>
              <w:t>Large Product Release or Spill:</w:t>
            </w:r>
            <w:r>
              <w:rPr>
                <w:noProof/>
                <w:webHidden/>
              </w:rPr>
              <w:tab/>
            </w:r>
            <w:r>
              <w:rPr>
                <w:noProof/>
                <w:webHidden/>
              </w:rPr>
              <w:fldChar w:fldCharType="begin"/>
            </w:r>
            <w:r>
              <w:rPr>
                <w:noProof/>
                <w:webHidden/>
              </w:rPr>
              <w:instrText xml:space="preserve"> PAGEREF _Toc228272832 \h </w:instrText>
            </w:r>
            <w:r>
              <w:rPr>
                <w:noProof/>
                <w:webHidden/>
              </w:rPr>
            </w:r>
            <w:r>
              <w:rPr>
                <w:noProof/>
                <w:webHidden/>
              </w:rPr>
              <w:fldChar w:fldCharType="separate"/>
            </w:r>
            <w:r>
              <w:rPr>
                <w:noProof/>
                <w:webHidden/>
              </w:rPr>
              <w:t>3</w:t>
            </w:r>
            <w:r>
              <w:rPr>
                <w:noProof/>
                <w:webHidden/>
              </w:rPr>
              <w:fldChar w:fldCharType="end"/>
            </w:r>
          </w:hyperlink>
        </w:p>
        <w:p w14:paraId="74DB2E20" w14:textId="4DD4612F" w:rsidR="0083630E" w:rsidRDefault="0083630E">
          <w:pPr>
            <w:pStyle w:val="TOC1"/>
            <w:tabs>
              <w:tab w:val="right" w:pos="9350"/>
            </w:tabs>
            <w:rPr>
              <w:rFonts w:eastAsiaTheme="minorEastAsia"/>
              <w:noProof/>
              <w:kern w:val="2"/>
              <w:sz w:val="24"/>
              <w:szCs w:val="24"/>
              <w14:ligatures w14:val="standardContextual"/>
            </w:rPr>
          </w:pPr>
          <w:hyperlink w:anchor="_Toc228272833" w:history="1">
            <w:r w:rsidRPr="00023BB9">
              <w:rPr>
                <w:rStyle w:val="Hyperlink"/>
                <w:rFonts w:ascii="Calibri" w:eastAsia="Calibri" w:hAnsi="Calibri" w:cs="Calibri"/>
                <w:b/>
                <w:noProof/>
              </w:rPr>
              <w:t>SECTION 2: NOTIFICATION PROCEDURES</w:t>
            </w:r>
            <w:r>
              <w:rPr>
                <w:noProof/>
                <w:webHidden/>
              </w:rPr>
              <w:tab/>
            </w:r>
            <w:r>
              <w:rPr>
                <w:noProof/>
                <w:webHidden/>
              </w:rPr>
              <w:fldChar w:fldCharType="begin"/>
            </w:r>
            <w:r>
              <w:rPr>
                <w:noProof/>
                <w:webHidden/>
              </w:rPr>
              <w:instrText xml:space="preserve"> PAGEREF _Toc228272833 \h </w:instrText>
            </w:r>
            <w:r>
              <w:rPr>
                <w:noProof/>
                <w:webHidden/>
              </w:rPr>
            </w:r>
            <w:r>
              <w:rPr>
                <w:noProof/>
                <w:webHidden/>
              </w:rPr>
              <w:fldChar w:fldCharType="separate"/>
            </w:r>
            <w:r>
              <w:rPr>
                <w:noProof/>
                <w:webHidden/>
              </w:rPr>
              <w:t>4</w:t>
            </w:r>
            <w:r>
              <w:rPr>
                <w:noProof/>
                <w:webHidden/>
              </w:rPr>
              <w:fldChar w:fldCharType="end"/>
            </w:r>
          </w:hyperlink>
        </w:p>
        <w:p w14:paraId="178574F1" w14:textId="2CA473EA"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34" w:history="1">
            <w:r w:rsidRPr="00023BB9">
              <w:rPr>
                <w:rStyle w:val="Hyperlink"/>
                <w:rFonts w:ascii="Calibri" w:eastAsia="Calibri" w:hAnsi="Calibri" w:cs="Calibri"/>
                <w:noProof/>
              </w:rPr>
              <w:t>a)</w:t>
            </w:r>
            <w:r>
              <w:rPr>
                <w:rFonts w:eastAsiaTheme="minorEastAsia"/>
                <w:noProof/>
                <w:kern w:val="2"/>
                <w:sz w:val="24"/>
                <w:szCs w:val="24"/>
                <w14:ligatures w14:val="standardContextual"/>
              </w:rPr>
              <w:tab/>
            </w:r>
            <w:r w:rsidRPr="00023BB9">
              <w:rPr>
                <w:rStyle w:val="Hyperlink"/>
                <w:rFonts w:ascii="Calibri" w:eastAsia="Calibri" w:hAnsi="Calibri" w:cs="Calibri"/>
                <w:noProof/>
              </w:rPr>
              <w:t>ABC Company</w:t>
            </w:r>
            <w:r w:rsidRPr="00023BB9">
              <w:rPr>
                <w:rStyle w:val="Hyperlink"/>
                <w:rFonts w:eastAsia="Calibri"/>
                <w:noProof/>
              </w:rPr>
              <w:t xml:space="preserve"> </w:t>
            </w:r>
            <w:r w:rsidRPr="00023BB9">
              <w:rPr>
                <w:rStyle w:val="Hyperlink"/>
                <w:rFonts w:eastAsia="Calibri"/>
                <w:noProof/>
                <w:highlight w:val="yellow"/>
              </w:rPr>
              <w:t>(Update and add applicable contact information)</w:t>
            </w:r>
            <w:r>
              <w:rPr>
                <w:noProof/>
                <w:webHidden/>
              </w:rPr>
              <w:tab/>
            </w:r>
            <w:r>
              <w:rPr>
                <w:noProof/>
                <w:webHidden/>
              </w:rPr>
              <w:fldChar w:fldCharType="begin"/>
            </w:r>
            <w:r>
              <w:rPr>
                <w:noProof/>
                <w:webHidden/>
              </w:rPr>
              <w:instrText xml:space="preserve"> PAGEREF _Toc228272834 \h </w:instrText>
            </w:r>
            <w:r>
              <w:rPr>
                <w:noProof/>
                <w:webHidden/>
              </w:rPr>
            </w:r>
            <w:r>
              <w:rPr>
                <w:noProof/>
                <w:webHidden/>
              </w:rPr>
              <w:fldChar w:fldCharType="separate"/>
            </w:r>
            <w:r>
              <w:rPr>
                <w:noProof/>
                <w:webHidden/>
              </w:rPr>
              <w:t>4</w:t>
            </w:r>
            <w:r>
              <w:rPr>
                <w:noProof/>
                <w:webHidden/>
              </w:rPr>
              <w:fldChar w:fldCharType="end"/>
            </w:r>
          </w:hyperlink>
        </w:p>
        <w:p w14:paraId="75E40A01" w14:textId="56D0379F"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35" w:history="1">
            <w:r w:rsidRPr="00023BB9">
              <w:rPr>
                <w:rStyle w:val="Hyperlink"/>
                <w:rFonts w:ascii="Calibri" w:eastAsia="Calibri" w:hAnsi="Calibri" w:cs="Calibri"/>
                <w:noProof/>
              </w:rPr>
              <w:t>b)</w:t>
            </w:r>
            <w:r>
              <w:rPr>
                <w:rFonts w:eastAsiaTheme="minorEastAsia"/>
                <w:noProof/>
                <w:kern w:val="2"/>
                <w:sz w:val="24"/>
                <w:szCs w:val="24"/>
                <w14:ligatures w14:val="standardContextual"/>
              </w:rPr>
              <w:tab/>
            </w:r>
            <w:r w:rsidRPr="00023BB9">
              <w:rPr>
                <w:rStyle w:val="Hyperlink"/>
                <w:rFonts w:ascii="Calibri" w:eastAsia="Calibri" w:hAnsi="Calibri" w:cs="Calibri"/>
                <w:noProof/>
              </w:rPr>
              <w:t>Energy Company Community/Media Relations</w:t>
            </w:r>
            <w:r>
              <w:rPr>
                <w:noProof/>
                <w:webHidden/>
              </w:rPr>
              <w:tab/>
            </w:r>
            <w:r>
              <w:rPr>
                <w:noProof/>
                <w:webHidden/>
              </w:rPr>
              <w:fldChar w:fldCharType="begin"/>
            </w:r>
            <w:r>
              <w:rPr>
                <w:noProof/>
                <w:webHidden/>
              </w:rPr>
              <w:instrText xml:space="preserve"> PAGEREF _Toc228272835 \h </w:instrText>
            </w:r>
            <w:r>
              <w:rPr>
                <w:noProof/>
                <w:webHidden/>
              </w:rPr>
            </w:r>
            <w:r>
              <w:rPr>
                <w:noProof/>
                <w:webHidden/>
              </w:rPr>
              <w:fldChar w:fldCharType="separate"/>
            </w:r>
            <w:r>
              <w:rPr>
                <w:noProof/>
                <w:webHidden/>
              </w:rPr>
              <w:t>4</w:t>
            </w:r>
            <w:r>
              <w:rPr>
                <w:noProof/>
                <w:webHidden/>
              </w:rPr>
              <w:fldChar w:fldCharType="end"/>
            </w:r>
          </w:hyperlink>
        </w:p>
        <w:p w14:paraId="4860BB01" w14:textId="55D5FB1F"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36" w:history="1">
            <w:r w:rsidRPr="00023BB9">
              <w:rPr>
                <w:rStyle w:val="Hyperlink"/>
                <w:rFonts w:ascii="Calibri" w:eastAsia="Calibri" w:hAnsi="Calibri" w:cs="Calibri"/>
                <w:noProof/>
              </w:rPr>
              <w:t>c)</w:t>
            </w:r>
            <w:r>
              <w:rPr>
                <w:rFonts w:eastAsiaTheme="minorEastAsia"/>
                <w:noProof/>
                <w:kern w:val="2"/>
                <w:sz w:val="24"/>
                <w:szCs w:val="24"/>
                <w14:ligatures w14:val="standardContextual"/>
              </w:rPr>
              <w:tab/>
            </w:r>
            <w:r w:rsidRPr="00023BB9">
              <w:rPr>
                <w:rStyle w:val="Hyperlink"/>
                <w:rFonts w:ascii="Calibri" w:eastAsia="Calibri" w:hAnsi="Calibri" w:cs="Calibri"/>
                <w:noProof/>
              </w:rPr>
              <w:t>First Responders (Fire, EMS, HazMat)</w:t>
            </w:r>
            <w:r>
              <w:rPr>
                <w:noProof/>
                <w:webHidden/>
              </w:rPr>
              <w:tab/>
            </w:r>
            <w:r>
              <w:rPr>
                <w:noProof/>
                <w:webHidden/>
              </w:rPr>
              <w:fldChar w:fldCharType="begin"/>
            </w:r>
            <w:r>
              <w:rPr>
                <w:noProof/>
                <w:webHidden/>
              </w:rPr>
              <w:instrText xml:space="preserve"> PAGEREF _Toc228272836 \h </w:instrText>
            </w:r>
            <w:r>
              <w:rPr>
                <w:noProof/>
                <w:webHidden/>
              </w:rPr>
            </w:r>
            <w:r>
              <w:rPr>
                <w:noProof/>
                <w:webHidden/>
              </w:rPr>
              <w:fldChar w:fldCharType="separate"/>
            </w:r>
            <w:r>
              <w:rPr>
                <w:noProof/>
                <w:webHidden/>
              </w:rPr>
              <w:t>4</w:t>
            </w:r>
            <w:r>
              <w:rPr>
                <w:noProof/>
                <w:webHidden/>
              </w:rPr>
              <w:fldChar w:fldCharType="end"/>
            </w:r>
          </w:hyperlink>
        </w:p>
        <w:p w14:paraId="41F2EBE8" w14:textId="3131A39B"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37" w:history="1">
            <w:r w:rsidRPr="00023BB9">
              <w:rPr>
                <w:rStyle w:val="Hyperlink"/>
                <w:rFonts w:ascii="Calibri" w:eastAsia="Calibri" w:hAnsi="Calibri" w:cs="Calibri"/>
                <w:noProof/>
              </w:rPr>
              <w:t>d)</w:t>
            </w:r>
            <w:r>
              <w:rPr>
                <w:rFonts w:eastAsiaTheme="minorEastAsia"/>
                <w:noProof/>
                <w:kern w:val="2"/>
                <w:sz w:val="24"/>
                <w:szCs w:val="24"/>
                <w14:ligatures w14:val="standardContextual"/>
              </w:rPr>
              <w:tab/>
            </w:r>
            <w:r w:rsidRPr="00023BB9">
              <w:rPr>
                <w:rStyle w:val="Hyperlink"/>
                <w:rFonts w:ascii="Calibri" w:eastAsia="Calibri" w:hAnsi="Calibri" w:cs="Calibri"/>
                <w:noProof/>
              </w:rPr>
              <w:t>Local, State, and Federal Contacts</w:t>
            </w:r>
            <w:r>
              <w:rPr>
                <w:noProof/>
                <w:webHidden/>
              </w:rPr>
              <w:tab/>
            </w:r>
            <w:r>
              <w:rPr>
                <w:noProof/>
                <w:webHidden/>
              </w:rPr>
              <w:fldChar w:fldCharType="begin"/>
            </w:r>
            <w:r>
              <w:rPr>
                <w:noProof/>
                <w:webHidden/>
              </w:rPr>
              <w:instrText xml:space="preserve"> PAGEREF _Toc228272837 \h </w:instrText>
            </w:r>
            <w:r>
              <w:rPr>
                <w:noProof/>
                <w:webHidden/>
              </w:rPr>
            </w:r>
            <w:r>
              <w:rPr>
                <w:noProof/>
                <w:webHidden/>
              </w:rPr>
              <w:fldChar w:fldCharType="separate"/>
            </w:r>
            <w:r>
              <w:rPr>
                <w:noProof/>
                <w:webHidden/>
              </w:rPr>
              <w:t>4</w:t>
            </w:r>
            <w:r>
              <w:rPr>
                <w:noProof/>
                <w:webHidden/>
              </w:rPr>
              <w:fldChar w:fldCharType="end"/>
            </w:r>
          </w:hyperlink>
        </w:p>
        <w:p w14:paraId="1F50F541" w14:textId="319E8332"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38" w:history="1">
            <w:r w:rsidRPr="00023BB9">
              <w:rPr>
                <w:rStyle w:val="Hyperlink"/>
                <w:rFonts w:ascii="Calibri" w:eastAsia="Calibri" w:hAnsi="Calibri" w:cs="Calibri"/>
                <w:noProof/>
              </w:rPr>
              <w:t>f)</w:t>
            </w:r>
            <w:r>
              <w:rPr>
                <w:rFonts w:eastAsiaTheme="minorEastAsia"/>
                <w:noProof/>
                <w:kern w:val="2"/>
                <w:sz w:val="24"/>
                <w:szCs w:val="24"/>
                <w14:ligatures w14:val="standardContextual"/>
              </w:rPr>
              <w:tab/>
            </w:r>
            <w:r w:rsidRPr="00023BB9">
              <w:rPr>
                <w:rStyle w:val="Hyperlink"/>
                <w:rFonts w:ascii="Calibri" w:eastAsia="Calibri" w:hAnsi="Calibri" w:cs="Calibri"/>
                <w:noProof/>
              </w:rPr>
              <w:t>Spill Response Organization (</w:t>
            </w:r>
            <w:r w:rsidRPr="00023BB9">
              <w:rPr>
                <w:rStyle w:val="Hyperlink"/>
                <w:rFonts w:ascii="Calibri" w:eastAsia="Calibri" w:hAnsi="Calibri" w:cs="Calibri"/>
                <w:i/>
                <w:noProof/>
              </w:rPr>
              <w:t>Contracted</w:t>
            </w:r>
            <w:r w:rsidRPr="00023BB9">
              <w:rPr>
                <w:rStyle w:val="Hyperlink"/>
                <w:rFonts w:ascii="Calibri" w:eastAsia="Calibri" w:hAnsi="Calibri" w:cs="Calibri"/>
                <w:noProof/>
              </w:rPr>
              <w:t>)</w:t>
            </w:r>
            <w:r>
              <w:rPr>
                <w:noProof/>
                <w:webHidden/>
              </w:rPr>
              <w:tab/>
            </w:r>
            <w:r>
              <w:rPr>
                <w:noProof/>
                <w:webHidden/>
              </w:rPr>
              <w:fldChar w:fldCharType="begin"/>
            </w:r>
            <w:r>
              <w:rPr>
                <w:noProof/>
                <w:webHidden/>
              </w:rPr>
              <w:instrText xml:space="preserve"> PAGEREF _Toc228272838 \h </w:instrText>
            </w:r>
            <w:r>
              <w:rPr>
                <w:noProof/>
                <w:webHidden/>
              </w:rPr>
            </w:r>
            <w:r>
              <w:rPr>
                <w:noProof/>
                <w:webHidden/>
              </w:rPr>
              <w:fldChar w:fldCharType="separate"/>
            </w:r>
            <w:r>
              <w:rPr>
                <w:noProof/>
                <w:webHidden/>
              </w:rPr>
              <w:t>5</w:t>
            </w:r>
            <w:r>
              <w:rPr>
                <w:noProof/>
                <w:webHidden/>
              </w:rPr>
              <w:fldChar w:fldCharType="end"/>
            </w:r>
          </w:hyperlink>
        </w:p>
        <w:p w14:paraId="7FDD8D82" w14:textId="30A1200B" w:rsidR="0083630E" w:rsidRDefault="0083630E">
          <w:pPr>
            <w:pStyle w:val="TOC2"/>
            <w:tabs>
              <w:tab w:val="right" w:pos="9350"/>
            </w:tabs>
            <w:rPr>
              <w:rFonts w:eastAsiaTheme="minorEastAsia"/>
              <w:noProof/>
              <w:kern w:val="2"/>
              <w:sz w:val="24"/>
              <w:szCs w:val="24"/>
              <w14:ligatures w14:val="standardContextual"/>
            </w:rPr>
          </w:pPr>
          <w:hyperlink w:anchor="_Toc228272839" w:history="1">
            <w:r w:rsidRPr="00023BB9">
              <w:rPr>
                <w:rStyle w:val="Hyperlink"/>
                <w:rFonts w:ascii="Calibri" w:eastAsia="Calibri" w:hAnsi="Calibri" w:cs="Calibri"/>
                <w:noProof/>
              </w:rPr>
              <w:t>Emergency Notification Priority List:</w:t>
            </w:r>
            <w:r>
              <w:rPr>
                <w:noProof/>
                <w:webHidden/>
              </w:rPr>
              <w:tab/>
            </w:r>
            <w:r>
              <w:rPr>
                <w:noProof/>
                <w:webHidden/>
              </w:rPr>
              <w:fldChar w:fldCharType="begin"/>
            </w:r>
            <w:r>
              <w:rPr>
                <w:noProof/>
                <w:webHidden/>
              </w:rPr>
              <w:instrText xml:space="preserve"> PAGEREF _Toc228272839 \h </w:instrText>
            </w:r>
            <w:r>
              <w:rPr>
                <w:noProof/>
                <w:webHidden/>
              </w:rPr>
            </w:r>
            <w:r>
              <w:rPr>
                <w:noProof/>
                <w:webHidden/>
              </w:rPr>
              <w:fldChar w:fldCharType="separate"/>
            </w:r>
            <w:r>
              <w:rPr>
                <w:noProof/>
                <w:webHidden/>
              </w:rPr>
              <w:t>5</w:t>
            </w:r>
            <w:r>
              <w:rPr>
                <w:noProof/>
                <w:webHidden/>
              </w:rPr>
              <w:fldChar w:fldCharType="end"/>
            </w:r>
          </w:hyperlink>
        </w:p>
        <w:p w14:paraId="718ABEB1" w14:textId="189B4FDC" w:rsidR="0083630E" w:rsidRDefault="0083630E">
          <w:pPr>
            <w:pStyle w:val="TOC2"/>
            <w:tabs>
              <w:tab w:val="right" w:pos="9350"/>
            </w:tabs>
            <w:rPr>
              <w:rFonts w:eastAsiaTheme="minorEastAsia"/>
              <w:noProof/>
              <w:kern w:val="2"/>
              <w:sz w:val="24"/>
              <w:szCs w:val="24"/>
              <w14:ligatures w14:val="standardContextual"/>
            </w:rPr>
          </w:pPr>
          <w:hyperlink w:anchor="_Toc228272840" w:history="1">
            <w:r w:rsidRPr="00023BB9">
              <w:rPr>
                <w:rStyle w:val="Hyperlink"/>
                <w:rFonts w:ascii="Calibri" w:eastAsia="Calibri" w:hAnsi="Calibri" w:cs="Calibri"/>
                <w:noProof/>
              </w:rPr>
              <w:t>Emergency Notification Checklist:</w:t>
            </w:r>
            <w:r>
              <w:rPr>
                <w:noProof/>
                <w:webHidden/>
              </w:rPr>
              <w:tab/>
            </w:r>
            <w:r>
              <w:rPr>
                <w:noProof/>
                <w:webHidden/>
              </w:rPr>
              <w:fldChar w:fldCharType="begin"/>
            </w:r>
            <w:r>
              <w:rPr>
                <w:noProof/>
                <w:webHidden/>
              </w:rPr>
              <w:instrText xml:space="preserve"> PAGEREF _Toc228272840 \h </w:instrText>
            </w:r>
            <w:r>
              <w:rPr>
                <w:noProof/>
                <w:webHidden/>
              </w:rPr>
            </w:r>
            <w:r>
              <w:rPr>
                <w:noProof/>
                <w:webHidden/>
              </w:rPr>
              <w:fldChar w:fldCharType="separate"/>
            </w:r>
            <w:r>
              <w:rPr>
                <w:noProof/>
                <w:webHidden/>
              </w:rPr>
              <w:t>5</w:t>
            </w:r>
            <w:r>
              <w:rPr>
                <w:noProof/>
                <w:webHidden/>
              </w:rPr>
              <w:fldChar w:fldCharType="end"/>
            </w:r>
          </w:hyperlink>
        </w:p>
        <w:p w14:paraId="72C27FEA" w14:textId="2D5F2BFB" w:rsidR="0083630E" w:rsidRDefault="0083630E">
          <w:pPr>
            <w:pStyle w:val="TOC1"/>
            <w:tabs>
              <w:tab w:val="right" w:pos="9350"/>
            </w:tabs>
            <w:rPr>
              <w:rFonts w:eastAsiaTheme="minorEastAsia"/>
              <w:noProof/>
              <w:kern w:val="2"/>
              <w:sz w:val="24"/>
              <w:szCs w:val="24"/>
              <w14:ligatures w14:val="standardContextual"/>
            </w:rPr>
          </w:pPr>
          <w:hyperlink w:anchor="_Toc228272841" w:history="1">
            <w:r w:rsidRPr="00023BB9">
              <w:rPr>
                <w:rStyle w:val="Hyperlink"/>
                <w:rFonts w:ascii="Calibri" w:eastAsia="Calibri" w:hAnsi="Calibri" w:cs="Calibri"/>
                <w:b/>
                <w:noProof/>
              </w:rPr>
              <w:t>SECTION 3: SPILL DETECTION AND ON-SCENE SPILL MITIGATION PROCEDURES</w:t>
            </w:r>
            <w:r>
              <w:rPr>
                <w:noProof/>
                <w:webHidden/>
              </w:rPr>
              <w:tab/>
            </w:r>
            <w:r>
              <w:rPr>
                <w:noProof/>
                <w:webHidden/>
              </w:rPr>
              <w:fldChar w:fldCharType="begin"/>
            </w:r>
            <w:r>
              <w:rPr>
                <w:noProof/>
                <w:webHidden/>
              </w:rPr>
              <w:instrText xml:space="preserve"> PAGEREF _Toc228272841 \h </w:instrText>
            </w:r>
            <w:r>
              <w:rPr>
                <w:noProof/>
                <w:webHidden/>
              </w:rPr>
            </w:r>
            <w:r>
              <w:rPr>
                <w:noProof/>
                <w:webHidden/>
              </w:rPr>
              <w:fldChar w:fldCharType="separate"/>
            </w:r>
            <w:r>
              <w:rPr>
                <w:noProof/>
                <w:webHidden/>
              </w:rPr>
              <w:t>6</w:t>
            </w:r>
            <w:r>
              <w:rPr>
                <w:noProof/>
                <w:webHidden/>
              </w:rPr>
              <w:fldChar w:fldCharType="end"/>
            </w:r>
          </w:hyperlink>
        </w:p>
        <w:p w14:paraId="2AB21857" w14:textId="6DB081F3"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2" w:history="1">
            <w:r w:rsidRPr="00023BB9">
              <w:rPr>
                <w:rStyle w:val="Hyperlink"/>
                <w:rFonts w:ascii="Calibri" w:eastAsia="Calibri" w:hAnsi="Calibri" w:cs="Calibri"/>
                <w:noProof/>
              </w:rPr>
              <w:t>a)</w:t>
            </w:r>
            <w:r>
              <w:rPr>
                <w:rFonts w:eastAsiaTheme="minorEastAsia"/>
                <w:noProof/>
                <w:kern w:val="2"/>
                <w:sz w:val="24"/>
                <w:szCs w:val="24"/>
                <w14:ligatures w14:val="standardContextual"/>
              </w:rPr>
              <w:tab/>
            </w:r>
            <w:r w:rsidRPr="00023BB9">
              <w:rPr>
                <w:rStyle w:val="Hyperlink"/>
                <w:rFonts w:ascii="Calibri" w:eastAsia="Calibri" w:hAnsi="Calibri" w:cs="Calibri"/>
                <w:noProof/>
              </w:rPr>
              <w:t>Spill/Release Detection:</w:t>
            </w:r>
            <w:r>
              <w:rPr>
                <w:noProof/>
                <w:webHidden/>
              </w:rPr>
              <w:tab/>
            </w:r>
            <w:r>
              <w:rPr>
                <w:noProof/>
                <w:webHidden/>
              </w:rPr>
              <w:fldChar w:fldCharType="begin"/>
            </w:r>
            <w:r>
              <w:rPr>
                <w:noProof/>
                <w:webHidden/>
              </w:rPr>
              <w:instrText xml:space="preserve"> PAGEREF _Toc228272842 \h </w:instrText>
            </w:r>
            <w:r>
              <w:rPr>
                <w:noProof/>
                <w:webHidden/>
              </w:rPr>
            </w:r>
            <w:r>
              <w:rPr>
                <w:noProof/>
                <w:webHidden/>
              </w:rPr>
              <w:fldChar w:fldCharType="separate"/>
            </w:r>
            <w:r>
              <w:rPr>
                <w:noProof/>
                <w:webHidden/>
              </w:rPr>
              <w:t>6</w:t>
            </w:r>
            <w:r>
              <w:rPr>
                <w:noProof/>
                <w:webHidden/>
              </w:rPr>
              <w:fldChar w:fldCharType="end"/>
            </w:r>
          </w:hyperlink>
        </w:p>
        <w:p w14:paraId="0D5C7D7A" w14:textId="7D708492"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3" w:history="1">
            <w:r w:rsidRPr="00023BB9">
              <w:rPr>
                <w:rStyle w:val="Hyperlink"/>
                <w:rFonts w:ascii="Calibri" w:eastAsia="Calibri" w:hAnsi="Calibri" w:cs="Calibri"/>
                <w:noProof/>
              </w:rPr>
              <w:t>b)</w:t>
            </w:r>
            <w:r>
              <w:rPr>
                <w:rFonts w:eastAsiaTheme="minorEastAsia"/>
                <w:noProof/>
                <w:kern w:val="2"/>
                <w:sz w:val="24"/>
                <w:szCs w:val="24"/>
                <w14:ligatures w14:val="standardContextual"/>
              </w:rPr>
              <w:tab/>
            </w:r>
            <w:r w:rsidRPr="00023BB9">
              <w:rPr>
                <w:rStyle w:val="Hyperlink"/>
                <w:rFonts w:ascii="Calibri" w:eastAsia="Calibri" w:hAnsi="Calibri" w:cs="Calibri"/>
                <w:noProof/>
              </w:rPr>
              <w:t>Spill/Release Response Personnel:</w:t>
            </w:r>
            <w:r>
              <w:rPr>
                <w:noProof/>
                <w:webHidden/>
              </w:rPr>
              <w:tab/>
            </w:r>
            <w:r>
              <w:rPr>
                <w:noProof/>
                <w:webHidden/>
              </w:rPr>
              <w:fldChar w:fldCharType="begin"/>
            </w:r>
            <w:r>
              <w:rPr>
                <w:noProof/>
                <w:webHidden/>
              </w:rPr>
              <w:instrText xml:space="preserve"> PAGEREF _Toc228272843 \h </w:instrText>
            </w:r>
            <w:r>
              <w:rPr>
                <w:noProof/>
                <w:webHidden/>
              </w:rPr>
            </w:r>
            <w:r>
              <w:rPr>
                <w:noProof/>
                <w:webHidden/>
              </w:rPr>
              <w:fldChar w:fldCharType="separate"/>
            </w:r>
            <w:r>
              <w:rPr>
                <w:noProof/>
                <w:webHidden/>
              </w:rPr>
              <w:t>6</w:t>
            </w:r>
            <w:r>
              <w:rPr>
                <w:noProof/>
                <w:webHidden/>
              </w:rPr>
              <w:fldChar w:fldCharType="end"/>
            </w:r>
          </w:hyperlink>
        </w:p>
        <w:p w14:paraId="304669D1" w14:textId="2E94A19D"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4" w:history="1">
            <w:r w:rsidRPr="00023BB9">
              <w:rPr>
                <w:rStyle w:val="Hyperlink"/>
                <w:rFonts w:ascii="Calibri" w:eastAsia="Calibri" w:hAnsi="Calibri" w:cs="Calibri"/>
                <w:noProof/>
              </w:rPr>
              <w:t>c)</w:t>
            </w:r>
            <w:r>
              <w:rPr>
                <w:rFonts w:eastAsiaTheme="minorEastAsia"/>
                <w:noProof/>
                <w:kern w:val="2"/>
                <w:sz w:val="24"/>
                <w:szCs w:val="24"/>
                <w14:ligatures w14:val="standardContextual"/>
              </w:rPr>
              <w:tab/>
            </w:r>
            <w:r w:rsidRPr="00023BB9">
              <w:rPr>
                <w:rStyle w:val="Hyperlink"/>
                <w:rFonts w:ascii="Calibri" w:eastAsia="Calibri" w:hAnsi="Calibri" w:cs="Calibri"/>
                <w:noProof/>
              </w:rPr>
              <w:t>Spill/Release Response Equipment:</w:t>
            </w:r>
            <w:r>
              <w:rPr>
                <w:noProof/>
                <w:webHidden/>
              </w:rPr>
              <w:tab/>
            </w:r>
            <w:r>
              <w:rPr>
                <w:noProof/>
                <w:webHidden/>
              </w:rPr>
              <w:fldChar w:fldCharType="begin"/>
            </w:r>
            <w:r>
              <w:rPr>
                <w:noProof/>
                <w:webHidden/>
              </w:rPr>
              <w:instrText xml:space="preserve"> PAGEREF _Toc228272844 \h </w:instrText>
            </w:r>
            <w:r>
              <w:rPr>
                <w:noProof/>
                <w:webHidden/>
              </w:rPr>
            </w:r>
            <w:r>
              <w:rPr>
                <w:noProof/>
                <w:webHidden/>
              </w:rPr>
              <w:fldChar w:fldCharType="separate"/>
            </w:r>
            <w:r>
              <w:rPr>
                <w:noProof/>
                <w:webHidden/>
              </w:rPr>
              <w:t>6</w:t>
            </w:r>
            <w:r>
              <w:rPr>
                <w:noProof/>
                <w:webHidden/>
              </w:rPr>
              <w:fldChar w:fldCharType="end"/>
            </w:r>
          </w:hyperlink>
        </w:p>
        <w:p w14:paraId="18564F1E" w14:textId="499C52E7" w:rsidR="0083630E" w:rsidRDefault="0083630E">
          <w:pPr>
            <w:pStyle w:val="TOC1"/>
            <w:tabs>
              <w:tab w:val="right" w:pos="9350"/>
            </w:tabs>
            <w:rPr>
              <w:rFonts w:eastAsiaTheme="minorEastAsia"/>
              <w:noProof/>
              <w:kern w:val="2"/>
              <w:sz w:val="24"/>
              <w:szCs w:val="24"/>
              <w14:ligatures w14:val="standardContextual"/>
            </w:rPr>
          </w:pPr>
          <w:hyperlink w:anchor="_Toc228272845" w:history="1">
            <w:r w:rsidRPr="00023BB9">
              <w:rPr>
                <w:rStyle w:val="Hyperlink"/>
                <w:rFonts w:ascii="Calibri" w:eastAsia="Calibri" w:hAnsi="Calibri" w:cs="Calibri"/>
                <w:b/>
                <w:noProof/>
              </w:rPr>
              <w:t>SECTION 4: RESPONSE ACTIVITIES</w:t>
            </w:r>
            <w:r>
              <w:rPr>
                <w:noProof/>
                <w:webHidden/>
              </w:rPr>
              <w:tab/>
            </w:r>
            <w:r>
              <w:rPr>
                <w:noProof/>
                <w:webHidden/>
              </w:rPr>
              <w:fldChar w:fldCharType="begin"/>
            </w:r>
            <w:r>
              <w:rPr>
                <w:noProof/>
                <w:webHidden/>
              </w:rPr>
              <w:instrText xml:space="preserve"> PAGEREF _Toc228272845 \h </w:instrText>
            </w:r>
            <w:r>
              <w:rPr>
                <w:noProof/>
                <w:webHidden/>
              </w:rPr>
            </w:r>
            <w:r>
              <w:rPr>
                <w:noProof/>
                <w:webHidden/>
              </w:rPr>
              <w:fldChar w:fldCharType="separate"/>
            </w:r>
            <w:r>
              <w:rPr>
                <w:noProof/>
                <w:webHidden/>
              </w:rPr>
              <w:t>6</w:t>
            </w:r>
            <w:r>
              <w:rPr>
                <w:noProof/>
                <w:webHidden/>
              </w:rPr>
              <w:fldChar w:fldCharType="end"/>
            </w:r>
          </w:hyperlink>
        </w:p>
        <w:p w14:paraId="422603B8" w14:textId="6783F63A"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6" w:history="1">
            <w:r w:rsidRPr="00023BB9">
              <w:rPr>
                <w:rStyle w:val="Hyperlink"/>
                <w:rFonts w:ascii="Calibri" w:eastAsia="Calibri" w:hAnsi="Calibri" w:cs="Calibri"/>
                <w:noProof/>
              </w:rPr>
              <w:t>a)</w:t>
            </w:r>
            <w:r>
              <w:rPr>
                <w:rFonts w:eastAsiaTheme="minorEastAsia"/>
                <w:noProof/>
                <w:kern w:val="2"/>
                <w:sz w:val="24"/>
                <w:szCs w:val="24"/>
                <w14:ligatures w14:val="standardContextual"/>
              </w:rPr>
              <w:tab/>
            </w:r>
            <w:r w:rsidRPr="00023BB9">
              <w:rPr>
                <w:rStyle w:val="Hyperlink"/>
                <w:rFonts w:ascii="Calibri" w:eastAsia="Calibri" w:hAnsi="Calibri" w:cs="Calibri"/>
                <w:noProof/>
              </w:rPr>
              <w:t>Responsibilities and Actions to be taken by Operating Personnel</w:t>
            </w:r>
            <w:r>
              <w:rPr>
                <w:noProof/>
                <w:webHidden/>
              </w:rPr>
              <w:tab/>
            </w:r>
            <w:r>
              <w:rPr>
                <w:noProof/>
                <w:webHidden/>
              </w:rPr>
              <w:fldChar w:fldCharType="begin"/>
            </w:r>
            <w:r>
              <w:rPr>
                <w:noProof/>
                <w:webHidden/>
              </w:rPr>
              <w:instrText xml:space="preserve"> PAGEREF _Toc228272846 \h </w:instrText>
            </w:r>
            <w:r>
              <w:rPr>
                <w:noProof/>
                <w:webHidden/>
              </w:rPr>
            </w:r>
            <w:r>
              <w:rPr>
                <w:noProof/>
                <w:webHidden/>
              </w:rPr>
              <w:fldChar w:fldCharType="separate"/>
            </w:r>
            <w:r>
              <w:rPr>
                <w:noProof/>
                <w:webHidden/>
              </w:rPr>
              <w:t>6</w:t>
            </w:r>
            <w:r>
              <w:rPr>
                <w:noProof/>
                <w:webHidden/>
              </w:rPr>
              <w:fldChar w:fldCharType="end"/>
            </w:r>
          </w:hyperlink>
        </w:p>
        <w:p w14:paraId="4769912B" w14:textId="64960356"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7" w:history="1">
            <w:r w:rsidRPr="00023BB9">
              <w:rPr>
                <w:rStyle w:val="Hyperlink"/>
                <w:rFonts w:ascii="Calibri" w:eastAsia="Calibri" w:hAnsi="Calibri" w:cs="Calibri"/>
                <w:noProof/>
              </w:rPr>
              <w:t>b)</w:t>
            </w:r>
            <w:r>
              <w:rPr>
                <w:rFonts w:eastAsiaTheme="minorEastAsia"/>
                <w:noProof/>
                <w:kern w:val="2"/>
                <w:sz w:val="24"/>
                <w:szCs w:val="24"/>
                <w14:ligatures w14:val="standardContextual"/>
              </w:rPr>
              <w:tab/>
            </w:r>
            <w:r w:rsidRPr="00023BB9">
              <w:rPr>
                <w:rStyle w:val="Hyperlink"/>
                <w:rFonts w:ascii="Calibri" w:eastAsia="Calibri" w:hAnsi="Calibri" w:cs="Calibri"/>
                <w:noProof/>
              </w:rPr>
              <w:t>Qualified Individual's Responsibilities and Authority</w:t>
            </w:r>
            <w:r>
              <w:rPr>
                <w:noProof/>
                <w:webHidden/>
              </w:rPr>
              <w:tab/>
            </w:r>
            <w:r>
              <w:rPr>
                <w:noProof/>
                <w:webHidden/>
              </w:rPr>
              <w:fldChar w:fldCharType="begin"/>
            </w:r>
            <w:r>
              <w:rPr>
                <w:noProof/>
                <w:webHidden/>
              </w:rPr>
              <w:instrText xml:space="preserve"> PAGEREF _Toc228272847 \h </w:instrText>
            </w:r>
            <w:r>
              <w:rPr>
                <w:noProof/>
                <w:webHidden/>
              </w:rPr>
            </w:r>
            <w:r>
              <w:rPr>
                <w:noProof/>
                <w:webHidden/>
              </w:rPr>
              <w:fldChar w:fldCharType="separate"/>
            </w:r>
            <w:r>
              <w:rPr>
                <w:noProof/>
                <w:webHidden/>
              </w:rPr>
              <w:t>6</w:t>
            </w:r>
            <w:r>
              <w:rPr>
                <w:noProof/>
                <w:webHidden/>
              </w:rPr>
              <w:fldChar w:fldCharType="end"/>
            </w:r>
          </w:hyperlink>
        </w:p>
        <w:p w14:paraId="37F30AF8" w14:textId="3FE3B3DB"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8" w:history="1">
            <w:r w:rsidRPr="00023BB9">
              <w:rPr>
                <w:rStyle w:val="Hyperlink"/>
                <w:rFonts w:ascii="Calibri" w:eastAsia="Calibri" w:hAnsi="Calibri" w:cs="Calibri"/>
                <w:noProof/>
              </w:rPr>
              <w:t>c)</w:t>
            </w:r>
            <w:r>
              <w:rPr>
                <w:rFonts w:eastAsiaTheme="minorEastAsia"/>
                <w:noProof/>
                <w:kern w:val="2"/>
                <w:sz w:val="24"/>
                <w:szCs w:val="24"/>
                <w14:ligatures w14:val="standardContextual"/>
              </w:rPr>
              <w:tab/>
            </w:r>
            <w:r w:rsidRPr="00023BB9">
              <w:rPr>
                <w:rStyle w:val="Hyperlink"/>
                <w:rFonts w:ascii="Calibri" w:eastAsia="Calibri" w:hAnsi="Calibri" w:cs="Calibri"/>
                <w:noProof/>
              </w:rPr>
              <w:t>Coordinating with first responders</w:t>
            </w:r>
            <w:r>
              <w:rPr>
                <w:noProof/>
                <w:webHidden/>
              </w:rPr>
              <w:tab/>
            </w:r>
            <w:r>
              <w:rPr>
                <w:noProof/>
                <w:webHidden/>
              </w:rPr>
              <w:fldChar w:fldCharType="begin"/>
            </w:r>
            <w:r>
              <w:rPr>
                <w:noProof/>
                <w:webHidden/>
              </w:rPr>
              <w:instrText xml:space="preserve"> PAGEREF _Toc228272848 \h </w:instrText>
            </w:r>
            <w:r>
              <w:rPr>
                <w:noProof/>
                <w:webHidden/>
              </w:rPr>
            </w:r>
            <w:r>
              <w:rPr>
                <w:noProof/>
                <w:webHidden/>
              </w:rPr>
              <w:fldChar w:fldCharType="separate"/>
            </w:r>
            <w:r>
              <w:rPr>
                <w:noProof/>
                <w:webHidden/>
              </w:rPr>
              <w:t>6</w:t>
            </w:r>
            <w:r>
              <w:rPr>
                <w:noProof/>
                <w:webHidden/>
              </w:rPr>
              <w:fldChar w:fldCharType="end"/>
            </w:r>
          </w:hyperlink>
        </w:p>
        <w:p w14:paraId="01F8989A" w14:textId="154E55DB"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49" w:history="1">
            <w:r w:rsidRPr="00023BB9">
              <w:rPr>
                <w:rStyle w:val="Hyperlink"/>
                <w:rFonts w:ascii="Calibri" w:eastAsia="Calibri" w:hAnsi="Calibri" w:cs="Calibri"/>
                <w:noProof/>
              </w:rPr>
              <w:t>d)</w:t>
            </w:r>
            <w:r>
              <w:rPr>
                <w:rFonts w:eastAsiaTheme="minorEastAsia"/>
                <w:noProof/>
                <w:kern w:val="2"/>
                <w:sz w:val="24"/>
                <w:szCs w:val="24"/>
                <w14:ligatures w14:val="standardContextual"/>
              </w:rPr>
              <w:tab/>
            </w:r>
            <w:r w:rsidRPr="00023BB9">
              <w:rPr>
                <w:rStyle w:val="Hyperlink"/>
                <w:rFonts w:ascii="Calibri" w:eastAsia="Calibri" w:hAnsi="Calibri" w:cs="Calibri"/>
                <w:noProof/>
              </w:rPr>
              <w:t>Spill response organizations</w:t>
            </w:r>
            <w:r>
              <w:rPr>
                <w:noProof/>
                <w:webHidden/>
              </w:rPr>
              <w:tab/>
            </w:r>
            <w:r>
              <w:rPr>
                <w:noProof/>
                <w:webHidden/>
              </w:rPr>
              <w:fldChar w:fldCharType="begin"/>
            </w:r>
            <w:r>
              <w:rPr>
                <w:noProof/>
                <w:webHidden/>
              </w:rPr>
              <w:instrText xml:space="preserve"> PAGEREF _Toc228272849 \h </w:instrText>
            </w:r>
            <w:r>
              <w:rPr>
                <w:noProof/>
                <w:webHidden/>
              </w:rPr>
            </w:r>
            <w:r>
              <w:rPr>
                <w:noProof/>
                <w:webHidden/>
              </w:rPr>
              <w:fldChar w:fldCharType="separate"/>
            </w:r>
            <w:r>
              <w:rPr>
                <w:noProof/>
                <w:webHidden/>
              </w:rPr>
              <w:t>6</w:t>
            </w:r>
            <w:r>
              <w:rPr>
                <w:noProof/>
                <w:webHidden/>
              </w:rPr>
              <w:fldChar w:fldCharType="end"/>
            </w:r>
          </w:hyperlink>
        </w:p>
        <w:p w14:paraId="3902EA84" w14:textId="3A3D6EE9" w:rsidR="0083630E" w:rsidRDefault="0083630E">
          <w:pPr>
            <w:pStyle w:val="TOC1"/>
            <w:tabs>
              <w:tab w:val="right" w:pos="9350"/>
            </w:tabs>
            <w:rPr>
              <w:rFonts w:eastAsiaTheme="minorEastAsia"/>
              <w:noProof/>
              <w:kern w:val="2"/>
              <w:sz w:val="24"/>
              <w:szCs w:val="24"/>
              <w14:ligatures w14:val="standardContextual"/>
            </w:rPr>
          </w:pPr>
          <w:hyperlink w:anchor="_Toc228272850" w:history="1">
            <w:r w:rsidRPr="00023BB9">
              <w:rPr>
                <w:rStyle w:val="Hyperlink"/>
                <w:rFonts w:ascii="Calibri" w:eastAsia="Calibri" w:hAnsi="Calibri" w:cs="Calibri"/>
                <w:b/>
                <w:bCs/>
                <w:noProof/>
              </w:rPr>
              <w:t>SECTION 8 – EVACUATION INFORMATION</w:t>
            </w:r>
            <w:r>
              <w:rPr>
                <w:noProof/>
                <w:webHidden/>
              </w:rPr>
              <w:tab/>
            </w:r>
            <w:r>
              <w:rPr>
                <w:noProof/>
                <w:webHidden/>
              </w:rPr>
              <w:fldChar w:fldCharType="begin"/>
            </w:r>
            <w:r>
              <w:rPr>
                <w:noProof/>
                <w:webHidden/>
              </w:rPr>
              <w:instrText xml:space="preserve"> PAGEREF _Toc228272850 \h </w:instrText>
            </w:r>
            <w:r>
              <w:rPr>
                <w:noProof/>
                <w:webHidden/>
              </w:rPr>
            </w:r>
            <w:r>
              <w:rPr>
                <w:noProof/>
                <w:webHidden/>
              </w:rPr>
              <w:fldChar w:fldCharType="separate"/>
            </w:r>
            <w:r>
              <w:rPr>
                <w:noProof/>
                <w:webHidden/>
              </w:rPr>
              <w:t>8</w:t>
            </w:r>
            <w:r>
              <w:rPr>
                <w:noProof/>
                <w:webHidden/>
              </w:rPr>
              <w:fldChar w:fldCharType="end"/>
            </w:r>
          </w:hyperlink>
        </w:p>
        <w:p w14:paraId="3FEBA7FE" w14:textId="3975F38C" w:rsidR="0083630E" w:rsidRDefault="0083630E">
          <w:pPr>
            <w:pStyle w:val="TOC1"/>
            <w:tabs>
              <w:tab w:val="right" w:pos="9350"/>
            </w:tabs>
            <w:rPr>
              <w:rFonts w:eastAsiaTheme="minorEastAsia"/>
              <w:noProof/>
              <w:kern w:val="2"/>
              <w:sz w:val="24"/>
              <w:szCs w:val="24"/>
              <w14:ligatures w14:val="standardContextual"/>
            </w:rPr>
          </w:pPr>
          <w:hyperlink w:anchor="_Toc228272851" w:history="1">
            <w:r w:rsidRPr="00023BB9">
              <w:rPr>
                <w:rStyle w:val="Hyperlink"/>
                <w:rFonts w:ascii="Calibri" w:eastAsia="Calibri" w:hAnsi="Calibri" w:cs="Calibri"/>
                <w:b/>
                <w:noProof/>
              </w:rPr>
              <w:t>SECTION 5. TRAINING PROCEDURES</w:t>
            </w:r>
            <w:r>
              <w:rPr>
                <w:noProof/>
                <w:webHidden/>
              </w:rPr>
              <w:tab/>
            </w:r>
            <w:r>
              <w:rPr>
                <w:noProof/>
                <w:webHidden/>
              </w:rPr>
              <w:fldChar w:fldCharType="begin"/>
            </w:r>
            <w:r>
              <w:rPr>
                <w:noProof/>
                <w:webHidden/>
              </w:rPr>
              <w:instrText xml:space="preserve"> PAGEREF _Toc228272851 \h </w:instrText>
            </w:r>
            <w:r>
              <w:rPr>
                <w:noProof/>
                <w:webHidden/>
              </w:rPr>
            </w:r>
            <w:r>
              <w:rPr>
                <w:noProof/>
                <w:webHidden/>
              </w:rPr>
              <w:fldChar w:fldCharType="separate"/>
            </w:r>
            <w:r>
              <w:rPr>
                <w:noProof/>
                <w:webHidden/>
              </w:rPr>
              <w:t>9</w:t>
            </w:r>
            <w:r>
              <w:rPr>
                <w:noProof/>
                <w:webHidden/>
              </w:rPr>
              <w:fldChar w:fldCharType="end"/>
            </w:r>
          </w:hyperlink>
        </w:p>
        <w:p w14:paraId="4E98842E" w14:textId="79264821" w:rsidR="0083630E" w:rsidRDefault="0083630E">
          <w:pPr>
            <w:pStyle w:val="TOC1"/>
            <w:tabs>
              <w:tab w:val="right" w:pos="9350"/>
            </w:tabs>
            <w:rPr>
              <w:rFonts w:eastAsiaTheme="minorEastAsia"/>
              <w:noProof/>
              <w:kern w:val="2"/>
              <w:sz w:val="24"/>
              <w:szCs w:val="24"/>
              <w14:ligatures w14:val="standardContextual"/>
            </w:rPr>
          </w:pPr>
          <w:hyperlink w:anchor="_Toc228272852" w:history="1">
            <w:r w:rsidRPr="00023BB9">
              <w:rPr>
                <w:rStyle w:val="Hyperlink"/>
                <w:rFonts w:eastAsia="Calibri" w:cstheme="minorHAnsi"/>
                <w:b/>
                <w:bCs/>
                <w:noProof/>
              </w:rPr>
              <w:t>SECTION – 10 COORDINATION WITH FIRST RESPONDERS</w:t>
            </w:r>
            <w:r>
              <w:rPr>
                <w:noProof/>
                <w:webHidden/>
              </w:rPr>
              <w:tab/>
            </w:r>
            <w:r>
              <w:rPr>
                <w:noProof/>
                <w:webHidden/>
              </w:rPr>
              <w:fldChar w:fldCharType="begin"/>
            </w:r>
            <w:r>
              <w:rPr>
                <w:noProof/>
                <w:webHidden/>
              </w:rPr>
              <w:instrText xml:space="preserve"> PAGEREF _Toc228272852 \h </w:instrText>
            </w:r>
            <w:r>
              <w:rPr>
                <w:noProof/>
                <w:webHidden/>
              </w:rPr>
            </w:r>
            <w:r>
              <w:rPr>
                <w:noProof/>
                <w:webHidden/>
              </w:rPr>
              <w:fldChar w:fldCharType="separate"/>
            </w:r>
            <w:r>
              <w:rPr>
                <w:noProof/>
                <w:webHidden/>
              </w:rPr>
              <w:t>9</w:t>
            </w:r>
            <w:r>
              <w:rPr>
                <w:noProof/>
                <w:webHidden/>
              </w:rPr>
              <w:fldChar w:fldCharType="end"/>
            </w:r>
          </w:hyperlink>
        </w:p>
        <w:p w14:paraId="4C13A86F" w14:textId="34821E23" w:rsidR="0083630E" w:rsidRDefault="0083630E">
          <w:pPr>
            <w:pStyle w:val="TOC1"/>
            <w:tabs>
              <w:tab w:val="right" w:pos="9350"/>
            </w:tabs>
            <w:rPr>
              <w:rFonts w:eastAsiaTheme="minorEastAsia"/>
              <w:noProof/>
              <w:kern w:val="2"/>
              <w:sz w:val="24"/>
              <w:szCs w:val="24"/>
              <w14:ligatures w14:val="standardContextual"/>
            </w:rPr>
          </w:pPr>
          <w:hyperlink w:anchor="_Toc228272853" w:history="1">
            <w:r w:rsidRPr="00023BB9">
              <w:rPr>
                <w:rStyle w:val="Hyperlink"/>
                <w:rFonts w:ascii="Calibri" w:eastAsia="Calibri" w:hAnsi="Calibri" w:cs="Calibri"/>
                <w:b/>
                <w:noProof/>
              </w:rPr>
              <w:t>SECTION 6: RESPONSE PLAN REVIEW AND UPDATE PROCEDURES</w:t>
            </w:r>
            <w:r>
              <w:rPr>
                <w:noProof/>
                <w:webHidden/>
              </w:rPr>
              <w:tab/>
            </w:r>
            <w:r>
              <w:rPr>
                <w:noProof/>
                <w:webHidden/>
              </w:rPr>
              <w:fldChar w:fldCharType="begin"/>
            </w:r>
            <w:r>
              <w:rPr>
                <w:noProof/>
                <w:webHidden/>
              </w:rPr>
              <w:instrText xml:space="preserve"> PAGEREF _Toc228272853 \h </w:instrText>
            </w:r>
            <w:r>
              <w:rPr>
                <w:noProof/>
                <w:webHidden/>
              </w:rPr>
            </w:r>
            <w:r>
              <w:rPr>
                <w:noProof/>
                <w:webHidden/>
              </w:rPr>
              <w:fldChar w:fldCharType="separate"/>
            </w:r>
            <w:r>
              <w:rPr>
                <w:noProof/>
                <w:webHidden/>
              </w:rPr>
              <w:t>10</w:t>
            </w:r>
            <w:r>
              <w:rPr>
                <w:noProof/>
                <w:webHidden/>
              </w:rPr>
              <w:fldChar w:fldCharType="end"/>
            </w:r>
          </w:hyperlink>
        </w:p>
        <w:p w14:paraId="29318E5B" w14:textId="48A92C64"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54" w:history="1">
            <w:r w:rsidRPr="00023BB9">
              <w:rPr>
                <w:rStyle w:val="Hyperlink"/>
                <w:rFonts w:ascii="Calibri" w:eastAsia="Calibri" w:hAnsi="Calibri" w:cs="Calibri"/>
                <w:noProof/>
              </w:rPr>
              <w:t>a)</w:t>
            </w:r>
            <w:r>
              <w:rPr>
                <w:rFonts w:eastAsiaTheme="minorEastAsia"/>
                <w:noProof/>
                <w:kern w:val="2"/>
                <w:sz w:val="24"/>
                <w:szCs w:val="24"/>
                <w14:ligatures w14:val="standardContextual"/>
              </w:rPr>
              <w:tab/>
            </w:r>
            <w:r w:rsidRPr="00023BB9">
              <w:rPr>
                <w:rStyle w:val="Hyperlink"/>
                <w:rFonts w:ascii="Calibri" w:eastAsia="Calibri" w:hAnsi="Calibri" w:cs="Calibri"/>
                <w:noProof/>
              </w:rPr>
              <w:t>Multi-year plan review and update</w:t>
            </w:r>
            <w:r>
              <w:rPr>
                <w:noProof/>
                <w:webHidden/>
              </w:rPr>
              <w:tab/>
            </w:r>
            <w:r>
              <w:rPr>
                <w:noProof/>
                <w:webHidden/>
              </w:rPr>
              <w:fldChar w:fldCharType="begin"/>
            </w:r>
            <w:r>
              <w:rPr>
                <w:noProof/>
                <w:webHidden/>
              </w:rPr>
              <w:instrText xml:space="preserve"> PAGEREF _Toc228272854 \h </w:instrText>
            </w:r>
            <w:r>
              <w:rPr>
                <w:noProof/>
                <w:webHidden/>
              </w:rPr>
            </w:r>
            <w:r>
              <w:rPr>
                <w:noProof/>
                <w:webHidden/>
              </w:rPr>
              <w:fldChar w:fldCharType="separate"/>
            </w:r>
            <w:r>
              <w:rPr>
                <w:noProof/>
                <w:webHidden/>
              </w:rPr>
              <w:t>10</w:t>
            </w:r>
            <w:r>
              <w:rPr>
                <w:noProof/>
                <w:webHidden/>
              </w:rPr>
              <w:fldChar w:fldCharType="end"/>
            </w:r>
          </w:hyperlink>
        </w:p>
        <w:p w14:paraId="6D2EFF57" w14:textId="5F06AD7A" w:rsidR="0083630E" w:rsidRDefault="0083630E">
          <w:pPr>
            <w:pStyle w:val="TOC2"/>
            <w:tabs>
              <w:tab w:val="left" w:pos="720"/>
              <w:tab w:val="right" w:pos="9350"/>
            </w:tabs>
            <w:rPr>
              <w:rFonts w:eastAsiaTheme="minorEastAsia"/>
              <w:noProof/>
              <w:kern w:val="2"/>
              <w:sz w:val="24"/>
              <w:szCs w:val="24"/>
              <w14:ligatures w14:val="standardContextual"/>
            </w:rPr>
          </w:pPr>
          <w:hyperlink w:anchor="_Toc228272855" w:history="1">
            <w:r w:rsidRPr="00023BB9">
              <w:rPr>
                <w:rStyle w:val="Hyperlink"/>
                <w:rFonts w:ascii="Calibri" w:eastAsia="Calibri" w:hAnsi="Calibri" w:cs="Calibri"/>
                <w:noProof/>
              </w:rPr>
              <w:t>b)</w:t>
            </w:r>
            <w:r>
              <w:rPr>
                <w:rFonts w:eastAsiaTheme="minorEastAsia"/>
                <w:noProof/>
                <w:kern w:val="2"/>
                <w:sz w:val="24"/>
                <w:szCs w:val="24"/>
                <w14:ligatures w14:val="standardContextual"/>
              </w:rPr>
              <w:tab/>
            </w:r>
            <w:r w:rsidRPr="00023BB9">
              <w:rPr>
                <w:rStyle w:val="Hyperlink"/>
                <w:rFonts w:ascii="Calibri" w:eastAsia="Calibri" w:hAnsi="Calibri" w:cs="Calibri"/>
                <w:noProof/>
              </w:rPr>
              <w:t>Post incident plan review and update</w:t>
            </w:r>
            <w:r>
              <w:rPr>
                <w:noProof/>
                <w:webHidden/>
              </w:rPr>
              <w:tab/>
            </w:r>
            <w:r>
              <w:rPr>
                <w:noProof/>
                <w:webHidden/>
              </w:rPr>
              <w:fldChar w:fldCharType="begin"/>
            </w:r>
            <w:r>
              <w:rPr>
                <w:noProof/>
                <w:webHidden/>
              </w:rPr>
              <w:instrText xml:space="preserve"> PAGEREF _Toc228272855 \h </w:instrText>
            </w:r>
            <w:r>
              <w:rPr>
                <w:noProof/>
                <w:webHidden/>
              </w:rPr>
            </w:r>
            <w:r>
              <w:rPr>
                <w:noProof/>
                <w:webHidden/>
              </w:rPr>
              <w:fldChar w:fldCharType="separate"/>
            </w:r>
            <w:r>
              <w:rPr>
                <w:noProof/>
                <w:webHidden/>
              </w:rPr>
              <w:t>10</w:t>
            </w:r>
            <w:r>
              <w:rPr>
                <w:noProof/>
                <w:webHidden/>
              </w:rPr>
              <w:fldChar w:fldCharType="end"/>
            </w:r>
          </w:hyperlink>
        </w:p>
        <w:p w14:paraId="3F0694FB" w14:textId="34A10052" w:rsidR="0083630E" w:rsidRDefault="0083630E">
          <w:pPr>
            <w:pStyle w:val="TOC1"/>
            <w:tabs>
              <w:tab w:val="right" w:pos="9350"/>
            </w:tabs>
            <w:rPr>
              <w:rFonts w:eastAsiaTheme="minorEastAsia"/>
              <w:noProof/>
              <w:kern w:val="2"/>
              <w:sz w:val="24"/>
              <w:szCs w:val="24"/>
              <w14:ligatures w14:val="standardContextual"/>
            </w:rPr>
          </w:pPr>
          <w:hyperlink w:anchor="_Toc228272856" w:history="1">
            <w:r w:rsidRPr="00023BB9">
              <w:rPr>
                <w:rStyle w:val="Hyperlink"/>
                <w:rFonts w:ascii="Calibri" w:eastAsia="Calibri" w:hAnsi="Calibri" w:cs="Calibri"/>
                <w:b/>
                <w:noProof/>
              </w:rPr>
              <w:t>SECTION 7: MAPS AND DRAWINGS</w:t>
            </w:r>
            <w:r>
              <w:rPr>
                <w:noProof/>
                <w:webHidden/>
              </w:rPr>
              <w:tab/>
            </w:r>
            <w:r>
              <w:rPr>
                <w:noProof/>
                <w:webHidden/>
              </w:rPr>
              <w:fldChar w:fldCharType="begin"/>
            </w:r>
            <w:r>
              <w:rPr>
                <w:noProof/>
                <w:webHidden/>
              </w:rPr>
              <w:instrText xml:space="preserve"> PAGEREF _Toc228272856 \h </w:instrText>
            </w:r>
            <w:r>
              <w:rPr>
                <w:noProof/>
                <w:webHidden/>
              </w:rPr>
            </w:r>
            <w:r>
              <w:rPr>
                <w:noProof/>
                <w:webHidden/>
              </w:rPr>
              <w:fldChar w:fldCharType="separate"/>
            </w:r>
            <w:r>
              <w:rPr>
                <w:noProof/>
                <w:webHidden/>
              </w:rPr>
              <w:t>11</w:t>
            </w:r>
            <w:r>
              <w:rPr>
                <w:noProof/>
                <w:webHidden/>
              </w:rPr>
              <w:fldChar w:fldCharType="end"/>
            </w:r>
          </w:hyperlink>
        </w:p>
        <w:p w14:paraId="72B28E2F" w14:textId="77777777" w:rsidR="00860586" w:rsidRDefault="00860586" w:rsidP="00860586">
          <w:r>
            <w:fldChar w:fldCharType="end"/>
          </w:r>
        </w:p>
      </w:sdtContent>
    </w:sdt>
    <w:p w14:paraId="47059224" w14:textId="77777777" w:rsidR="00860586" w:rsidRDefault="00860586" w:rsidP="00860586">
      <w:pPr>
        <w:pStyle w:val="Heading1"/>
        <w:jc w:val="center"/>
        <w:rPr>
          <w:rFonts w:ascii="Calibri" w:eastAsia="Calibri" w:hAnsi="Calibri" w:cs="Calibri"/>
          <w:b/>
          <w:color w:val="000000"/>
        </w:rPr>
        <w:sectPr w:rsidR="00860586">
          <w:pgSz w:w="12240" w:h="15840"/>
          <w:pgMar w:top="900" w:right="1440" w:bottom="1440" w:left="1440" w:header="720" w:footer="720" w:gutter="0"/>
          <w:cols w:space="720"/>
        </w:sectPr>
      </w:pPr>
    </w:p>
    <w:p w14:paraId="6C68557E" w14:textId="46DD4F81" w:rsidR="00C8586D" w:rsidRDefault="009D2D70" w:rsidP="00C8586D">
      <w:pPr>
        <w:pStyle w:val="Title"/>
        <w:rPr>
          <w:u w:val="none"/>
        </w:rPr>
      </w:pPr>
      <w:r>
        <w:lastRenderedPageBreak/>
        <w:t xml:space="preserve">REVIEW </w:t>
      </w:r>
      <w:r>
        <w:rPr>
          <w:spacing w:val="-2"/>
        </w:rPr>
        <w:t>SIGNATURES</w:t>
      </w:r>
    </w:p>
    <w:p w14:paraId="79A4A560" w14:textId="77777777" w:rsidR="00C8586D" w:rsidRDefault="00C8586D" w:rsidP="00C8586D">
      <w:pPr>
        <w:pStyle w:val="BodyText"/>
        <w:rPr>
          <w:sz w:val="20"/>
        </w:rPr>
      </w:pPr>
    </w:p>
    <w:p w14:paraId="2AD5C432" w14:textId="77777777" w:rsidR="00C8586D" w:rsidRDefault="00C8586D" w:rsidP="00C8586D">
      <w:pPr>
        <w:pStyle w:val="BodyText"/>
        <w:rPr>
          <w:sz w:val="20"/>
        </w:rPr>
      </w:pPr>
    </w:p>
    <w:tbl>
      <w:tblPr>
        <w:tblpPr w:leftFromText="180" w:rightFromText="180" w:vertAnchor="text" w:horzAnchor="margin" w:tblpXSpec="center" w:tblpY="8"/>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600"/>
        <w:gridCol w:w="2340"/>
        <w:gridCol w:w="1350"/>
      </w:tblGrid>
      <w:tr w:rsidR="00210FEE" w14:paraId="70E0EB58" w14:textId="77777777" w:rsidTr="00210FEE">
        <w:trPr>
          <w:trHeight w:val="449"/>
        </w:trPr>
        <w:tc>
          <w:tcPr>
            <w:tcW w:w="10098" w:type="dxa"/>
            <w:gridSpan w:val="4"/>
          </w:tcPr>
          <w:p w14:paraId="16345656" w14:textId="77777777" w:rsidR="00210FEE" w:rsidRDefault="00210FEE" w:rsidP="00210FEE">
            <w:pPr>
              <w:pStyle w:val="TableParagraph"/>
              <w:spacing w:before="69"/>
              <w:ind w:left="4272" w:right="4494"/>
              <w:jc w:val="center"/>
              <w:rPr>
                <w:b/>
              </w:rPr>
            </w:pPr>
            <w:r>
              <w:rPr>
                <w:b/>
              </w:rPr>
              <w:t>ABC</w:t>
            </w:r>
            <w:r>
              <w:rPr>
                <w:b/>
                <w:spacing w:val="-5"/>
              </w:rPr>
              <w:t xml:space="preserve"> </w:t>
            </w:r>
            <w:r>
              <w:rPr>
                <w:b/>
              </w:rPr>
              <w:t>Company</w:t>
            </w:r>
          </w:p>
        </w:tc>
      </w:tr>
      <w:tr w:rsidR="00210FEE" w14:paraId="1DB15AFD" w14:textId="77777777" w:rsidTr="00210FEE">
        <w:trPr>
          <w:trHeight w:val="449"/>
        </w:trPr>
        <w:tc>
          <w:tcPr>
            <w:tcW w:w="2808" w:type="dxa"/>
          </w:tcPr>
          <w:p w14:paraId="7FB18175" w14:textId="77777777" w:rsidR="00210FEE" w:rsidRDefault="00210FEE" w:rsidP="00210FEE">
            <w:pPr>
              <w:pStyle w:val="TableParagraph"/>
              <w:ind w:left="1110" w:right="1103"/>
              <w:jc w:val="center"/>
              <w:rPr>
                <w:b/>
              </w:rPr>
            </w:pPr>
            <w:r>
              <w:rPr>
                <w:b/>
              </w:rPr>
              <w:t>Name</w:t>
            </w:r>
          </w:p>
        </w:tc>
        <w:tc>
          <w:tcPr>
            <w:tcW w:w="3600" w:type="dxa"/>
          </w:tcPr>
          <w:p w14:paraId="57C05452" w14:textId="77777777" w:rsidR="00210FEE" w:rsidRDefault="00210FEE" w:rsidP="00210FEE">
            <w:pPr>
              <w:pStyle w:val="TableParagraph"/>
              <w:ind w:left="1342" w:right="1335"/>
              <w:jc w:val="center"/>
              <w:rPr>
                <w:b/>
              </w:rPr>
            </w:pPr>
            <w:r>
              <w:rPr>
                <w:b/>
              </w:rPr>
              <w:t>Signature</w:t>
            </w:r>
          </w:p>
        </w:tc>
        <w:tc>
          <w:tcPr>
            <w:tcW w:w="2340" w:type="dxa"/>
          </w:tcPr>
          <w:p w14:paraId="086FC082" w14:textId="77777777" w:rsidR="00210FEE" w:rsidRDefault="00210FEE" w:rsidP="00210FEE">
            <w:pPr>
              <w:pStyle w:val="TableParagraph"/>
              <w:ind w:left="946" w:right="939"/>
              <w:jc w:val="center"/>
              <w:rPr>
                <w:b/>
              </w:rPr>
            </w:pPr>
            <w:r>
              <w:rPr>
                <w:b/>
              </w:rPr>
              <w:t>Title</w:t>
            </w:r>
          </w:p>
        </w:tc>
        <w:tc>
          <w:tcPr>
            <w:tcW w:w="1350" w:type="dxa"/>
          </w:tcPr>
          <w:p w14:paraId="4238F239" w14:textId="77777777" w:rsidR="00210FEE" w:rsidRDefault="00210FEE" w:rsidP="00210FEE">
            <w:pPr>
              <w:pStyle w:val="TableParagraph"/>
              <w:ind w:right="448"/>
              <w:jc w:val="right"/>
              <w:rPr>
                <w:b/>
              </w:rPr>
            </w:pPr>
            <w:r>
              <w:rPr>
                <w:b/>
              </w:rPr>
              <w:t>Date</w:t>
            </w:r>
          </w:p>
        </w:tc>
      </w:tr>
      <w:tr w:rsidR="00210FEE" w14:paraId="71A7DF15" w14:textId="77777777" w:rsidTr="00210FEE">
        <w:trPr>
          <w:trHeight w:val="634"/>
        </w:trPr>
        <w:tc>
          <w:tcPr>
            <w:tcW w:w="2808" w:type="dxa"/>
          </w:tcPr>
          <w:p w14:paraId="37FC4D10" w14:textId="77777777" w:rsidR="00210FEE" w:rsidRDefault="00210FEE" w:rsidP="00210FEE">
            <w:pPr>
              <w:pStyle w:val="TableParagraph"/>
              <w:rPr>
                <w:rFonts w:ascii="Times New Roman"/>
              </w:rPr>
            </w:pPr>
          </w:p>
        </w:tc>
        <w:tc>
          <w:tcPr>
            <w:tcW w:w="3600" w:type="dxa"/>
          </w:tcPr>
          <w:p w14:paraId="65253EA5" w14:textId="77777777" w:rsidR="00210FEE" w:rsidRDefault="00210FEE" w:rsidP="00210FEE">
            <w:pPr>
              <w:pStyle w:val="TableParagraph"/>
              <w:rPr>
                <w:rFonts w:ascii="Times New Roman"/>
              </w:rPr>
            </w:pPr>
          </w:p>
        </w:tc>
        <w:tc>
          <w:tcPr>
            <w:tcW w:w="2340" w:type="dxa"/>
          </w:tcPr>
          <w:p w14:paraId="60E125FE" w14:textId="77777777" w:rsidR="00210FEE" w:rsidRDefault="00210FEE" w:rsidP="00210FEE">
            <w:pPr>
              <w:pStyle w:val="TableParagraph"/>
              <w:rPr>
                <w:rFonts w:ascii="Times New Roman"/>
              </w:rPr>
            </w:pPr>
          </w:p>
        </w:tc>
        <w:tc>
          <w:tcPr>
            <w:tcW w:w="1350" w:type="dxa"/>
          </w:tcPr>
          <w:p w14:paraId="387B6A40" w14:textId="77777777" w:rsidR="00210FEE" w:rsidRDefault="00210FEE" w:rsidP="00210FEE">
            <w:pPr>
              <w:pStyle w:val="TableParagraph"/>
              <w:rPr>
                <w:rFonts w:ascii="Times New Roman"/>
              </w:rPr>
            </w:pPr>
          </w:p>
        </w:tc>
      </w:tr>
      <w:tr w:rsidR="00210FEE" w14:paraId="5EE2F433" w14:textId="77777777" w:rsidTr="00210FEE">
        <w:trPr>
          <w:trHeight w:val="449"/>
        </w:trPr>
        <w:tc>
          <w:tcPr>
            <w:tcW w:w="10098" w:type="dxa"/>
            <w:gridSpan w:val="4"/>
          </w:tcPr>
          <w:p w14:paraId="50260D8F" w14:textId="77777777" w:rsidR="00210FEE" w:rsidRDefault="00210FEE" w:rsidP="00210FEE">
            <w:pPr>
              <w:pStyle w:val="TableParagraph"/>
              <w:rPr>
                <w:rFonts w:ascii="Times New Roman"/>
              </w:rPr>
            </w:pPr>
          </w:p>
        </w:tc>
      </w:tr>
      <w:tr w:rsidR="00210FEE" w14:paraId="1825CFD9" w14:textId="77777777" w:rsidTr="00210FEE">
        <w:trPr>
          <w:trHeight w:val="449"/>
        </w:trPr>
        <w:tc>
          <w:tcPr>
            <w:tcW w:w="10098" w:type="dxa"/>
            <w:gridSpan w:val="4"/>
          </w:tcPr>
          <w:p w14:paraId="43BF2CC8" w14:textId="77777777" w:rsidR="00210FEE" w:rsidRDefault="00210FEE" w:rsidP="00210FEE">
            <w:pPr>
              <w:pStyle w:val="TableParagraph"/>
              <w:ind w:left="4272" w:right="4265"/>
              <w:jc w:val="center"/>
              <w:rPr>
                <w:b/>
              </w:rPr>
            </w:pPr>
            <w:r>
              <w:rPr>
                <w:b/>
              </w:rPr>
              <w:t>Fire</w:t>
            </w:r>
            <w:r>
              <w:rPr>
                <w:b/>
                <w:spacing w:val="-2"/>
              </w:rPr>
              <w:t xml:space="preserve"> </w:t>
            </w:r>
            <w:r>
              <w:rPr>
                <w:b/>
              </w:rPr>
              <w:t>District</w:t>
            </w:r>
          </w:p>
        </w:tc>
      </w:tr>
      <w:tr w:rsidR="00210FEE" w14:paraId="1ACA99CB" w14:textId="77777777" w:rsidTr="00210FEE">
        <w:trPr>
          <w:trHeight w:val="449"/>
        </w:trPr>
        <w:tc>
          <w:tcPr>
            <w:tcW w:w="2808" w:type="dxa"/>
          </w:tcPr>
          <w:p w14:paraId="7DA36D7A" w14:textId="77777777" w:rsidR="00210FEE" w:rsidRDefault="00210FEE" w:rsidP="00210FEE">
            <w:pPr>
              <w:pStyle w:val="TableParagraph"/>
              <w:spacing w:before="1"/>
              <w:ind w:left="1110" w:right="1103"/>
              <w:jc w:val="center"/>
              <w:rPr>
                <w:b/>
              </w:rPr>
            </w:pPr>
            <w:r>
              <w:rPr>
                <w:b/>
              </w:rPr>
              <w:t>Name</w:t>
            </w:r>
          </w:p>
        </w:tc>
        <w:tc>
          <w:tcPr>
            <w:tcW w:w="3600" w:type="dxa"/>
          </w:tcPr>
          <w:p w14:paraId="01ABE3A0" w14:textId="77777777" w:rsidR="00210FEE" w:rsidRDefault="00210FEE" w:rsidP="00210FEE">
            <w:pPr>
              <w:pStyle w:val="TableParagraph"/>
              <w:spacing w:before="1"/>
              <w:ind w:left="1342" w:right="1335"/>
              <w:jc w:val="center"/>
              <w:rPr>
                <w:b/>
              </w:rPr>
            </w:pPr>
            <w:r>
              <w:rPr>
                <w:b/>
              </w:rPr>
              <w:t>Signature</w:t>
            </w:r>
          </w:p>
        </w:tc>
        <w:tc>
          <w:tcPr>
            <w:tcW w:w="2340" w:type="dxa"/>
          </w:tcPr>
          <w:p w14:paraId="3A481FCE" w14:textId="77777777" w:rsidR="00210FEE" w:rsidRDefault="00210FEE" w:rsidP="00210FEE">
            <w:pPr>
              <w:pStyle w:val="TableParagraph"/>
              <w:spacing w:before="1"/>
              <w:ind w:left="946" w:right="939"/>
              <w:jc w:val="center"/>
              <w:rPr>
                <w:b/>
              </w:rPr>
            </w:pPr>
            <w:r>
              <w:rPr>
                <w:b/>
              </w:rPr>
              <w:t>Title</w:t>
            </w:r>
          </w:p>
        </w:tc>
        <w:tc>
          <w:tcPr>
            <w:tcW w:w="1350" w:type="dxa"/>
          </w:tcPr>
          <w:p w14:paraId="7BF901E5" w14:textId="77777777" w:rsidR="00210FEE" w:rsidRDefault="00210FEE" w:rsidP="00210FEE">
            <w:pPr>
              <w:pStyle w:val="TableParagraph"/>
              <w:spacing w:before="1"/>
              <w:ind w:right="448"/>
              <w:jc w:val="right"/>
              <w:rPr>
                <w:b/>
              </w:rPr>
            </w:pPr>
            <w:r>
              <w:rPr>
                <w:b/>
              </w:rPr>
              <w:t>Date</w:t>
            </w:r>
          </w:p>
        </w:tc>
      </w:tr>
      <w:tr w:rsidR="00210FEE" w14:paraId="6ADDB53C" w14:textId="77777777" w:rsidTr="00210FEE">
        <w:trPr>
          <w:trHeight w:val="643"/>
        </w:trPr>
        <w:tc>
          <w:tcPr>
            <w:tcW w:w="2808" w:type="dxa"/>
          </w:tcPr>
          <w:p w14:paraId="697AADED" w14:textId="77777777" w:rsidR="00210FEE" w:rsidRDefault="00210FEE" w:rsidP="00210FEE">
            <w:pPr>
              <w:pStyle w:val="TableParagraph"/>
              <w:rPr>
                <w:rFonts w:ascii="Times New Roman"/>
              </w:rPr>
            </w:pPr>
          </w:p>
        </w:tc>
        <w:tc>
          <w:tcPr>
            <w:tcW w:w="3600" w:type="dxa"/>
          </w:tcPr>
          <w:p w14:paraId="226F4B3F" w14:textId="77777777" w:rsidR="00210FEE" w:rsidRDefault="00210FEE" w:rsidP="00210FEE">
            <w:pPr>
              <w:pStyle w:val="TableParagraph"/>
              <w:rPr>
                <w:rFonts w:ascii="Times New Roman"/>
              </w:rPr>
            </w:pPr>
          </w:p>
        </w:tc>
        <w:tc>
          <w:tcPr>
            <w:tcW w:w="2340" w:type="dxa"/>
          </w:tcPr>
          <w:p w14:paraId="22A663D0" w14:textId="77777777" w:rsidR="00210FEE" w:rsidRDefault="00210FEE" w:rsidP="00210FEE">
            <w:pPr>
              <w:pStyle w:val="TableParagraph"/>
              <w:rPr>
                <w:rFonts w:ascii="Times New Roman"/>
              </w:rPr>
            </w:pPr>
          </w:p>
        </w:tc>
        <w:tc>
          <w:tcPr>
            <w:tcW w:w="1350" w:type="dxa"/>
          </w:tcPr>
          <w:p w14:paraId="644FF7AE" w14:textId="77777777" w:rsidR="00210FEE" w:rsidRDefault="00210FEE" w:rsidP="00210FEE">
            <w:pPr>
              <w:pStyle w:val="TableParagraph"/>
              <w:rPr>
                <w:rFonts w:ascii="Times New Roman"/>
              </w:rPr>
            </w:pPr>
          </w:p>
        </w:tc>
      </w:tr>
    </w:tbl>
    <w:p w14:paraId="65D481A9" w14:textId="77777777" w:rsidR="00C8586D" w:rsidRDefault="00C8586D" w:rsidP="00C8586D">
      <w:pPr>
        <w:pStyle w:val="BodyText"/>
        <w:spacing w:before="4" w:after="1"/>
        <w:rPr>
          <w:sz w:val="11"/>
        </w:rPr>
      </w:pPr>
    </w:p>
    <w:p w14:paraId="53E400F9" w14:textId="77777777" w:rsidR="00C8586D" w:rsidRDefault="00C8586D" w:rsidP="00C8586D">
      <w:pPr>
        <w:pStyle w:val="BodyText"/>
        <w:rPr>
          <w:sz w:val="20"/>
        </w:rPr>
      </w:pPr>
    </w:p>
    <w:p w14:paraId="6D06231A" w14:textId="77777777" w:rsidR="00C8586D" w:rsidRDefault="00C8586D" w:rsidP="00C8586D">
      <w:pPr>
        <w:pStyle w:val="BodyText"/>
        <w:rPr>
          <w:sz w:val="20"/>
        </w:rPr>
      </w:pPr>
    </w:p>
    <w:p w14:paraId="1F7D83B3" w14:textId="77777777" w:rsidR="00C8586D" w:rsidRDefault="00C8586D" w:rsidP="00C8586D">
      <w:pPr>
        <w:pStyle w:val="BodyText"/>
        <w:rPr>
          <w:sz w:val="20"/>
        </w:rPr>
      </w:pPr>
    </w:p>
    <w:p w14:paraId="0F9C6C0D" w14:textId="77777777" w:rsidR="00EA3B5F" w:rsidRDefault="00EA3B5F" w:rsidP="00C8586D">
      <w:pPr>
        <w:pStyle w:val="BodyText"/>
        <w:rPr>
          <w:sz w:val="20"/>
        </w:rPr>
      </w:pPr>
    </w:p>
    <w:p w14:paraId="16ED8E65" w14:textId="77777777" w:rsidR="00EA3B5F" w:rsidRDefault="00EA3B5F" w:rsidP="00C8586D">
      <w:pPr>
        <w:pStyle w:val="BodyText"/>
        <w:rPr>
          <w:sz w:val="20"/>
        </w:rPr>
      </w:pPr>
    </w:p>
    <w:p w14:paraId="3E4082DA" w14:textId="77777777" w:rsidR="00EA3B5F" w:rsidRDefault="00EA3B5F" w:rsidP="00C8586D">
      <w:pPr>
        <w:pStyle w:val="BodyText"/>
        <w:rPr>
          <w:sz w:val="20"/>
        </w:rPr>
      </w:pPr>
    </w:p>
    <w:p w14:paraId="2F07F620" w14:textId="6A6C056E" w:rsidR="00EA3B5F" w:rsidRDefault="00EA3B5F" w:rsidP="00C8586D">
      <w:pPr>
        <w:pStyle w:val="BodyText"/>
        <w:rPr>
          <w:sz w:val="20"/>
        </w:rPr>
      </w:pPr>
    </w:p>
    <w:p w14:paraId="7E0F4B75" w14:textId="7F0015B4" w:rsidR="00EA3B5F" w:rsidRDefault="00EA3B5F" w:rsidP="00C8586D">
      <w:pPr>
        <w:pStyle w:val="BodyText"/>
        <w:rPr>
          <w:sz w:val="20"/>
        </w:rPr>
      </w:pPr>
    </w:p>
    <w:p w14:paraId="26F72013" w14:textId="7165560C" w:rsidR="00EA3B5F" w:rsidRDefault="00EA3B5F" w:rsidP="00C8586D">
      <w:pPr>
        <w:pStyle w:val="BodyText"/>
        <w:rPr>
          <w:sz w:val="20"/>
        </w:rPr>
      </w:pPr>
    </w:p>
    <w:p w14:paraId="7877C7EB" w14:textId="04B8FADA" w:rsidR="00EA3B5F" w:rsidRDefault="00EA3B5F" w:rsidP="00C8586D">
      <w:pPr>
        <w:pStyle w:val="BodyText"/>
        <w:rPr>
          <w:sz w:val="20"/>
        </w:rPr>
      </w:pPr>
      <w:r>
        <w:rPr>
          <w:noProof/>
          <w:sz w:val="20"/>
        </w:rPr>
        <mc:AlternateContent>
          <mc:Choice Requires="wps">
            <w:drawing>
              <wp:anchor distT="0" distB="0" distL="114300" distR="114300" simplePos="0" relativeHeight="251658262" behindDoc="0" locked="0" layoutInCell="1" allowOverlap="1" wp14:anchorId="3CE233ED" wp14:editId="3F9ADF17">
                <wp:simplePos x="0" y="0"/>
                <wp:positionH relativeFrom="column">
                  <wp:posOffset>-590550</wp:posOffset>
                </wp:positionH>
                <wp:positionV relativeFrom="paragraph">
                  <wp:posOffset>195580</wp:posOffset>
                </wp:positionV>
                <wp:extent cx="7048500" cy="0"/>
                <wp:effectExtent l="0" t="19050" r="19050" b="19050"/>
                <wp:wrapNone/>
                <wp:docPr id="2120276564" name="Straight Connector 1"/>
                <wp:cNvGraphicFramePr/>
                <a:graphic xmlns:a="http://schemas.openxmlformats.org/drawingml/2006/main">
                  <a:graphicData uri="http://schemas.microsoft.com/office/word/2010/wordprocessingShape">
                    <wps:wsp>
                      <wps:cNvCnPr/>
                      <wps:spPr>
                        <a:xfrm>
                          <a:off x="0" y="0"/>
                          <a:ext cx="7048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CE210" id="Straight Connector 1" o:spid="_x0000_s1026" style="position:absolute;z-index:251658262;visibility:visible;mso-wrap-style:square;mso-wrap-distance-left:9pt;mso-wrap-distance-top:0;mso-wrap-distance-right:9pt;mso-wrap-distance-bottom:0;mso-position-horizontal:absolute;mso-position-horizontal-relative:text;mso-position-vertical:absolute;mso-position-vertical-relative:text" from="-46.5pt,15.4pt" to="50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" strokecolor="black [3213]" strokeweight="2.25pt">
                <v:stroke joinstyle="miter"/>
              </v:line>
            </w:pict>
          </mc:Fallback>
        </mc:AlternateContent>
      </w:r>
    </w:p>
    <w:p w14:paraId="10E943B2" w14:textId="2B9FE86F" w:rsidR="00EA3B5F" w:rsidRDefault="00EA3B5F" w:rsidP="00C8586D">
      <w:pPr>
        <w:pStyle w:val="BodyText"/>
        <w:rPr>
          <w:sz w:val="20"/>
        </w:rPr>
      </w:pPr>
    </w:p>
    <w:p w14:paraId="39106484" w14:textId="7078435D" w:rsidR="00EA3B5F" w:rsidRDefault="00EA3B5F" w:rsidP="00C8586D">
      <w:pPr>
        <w:pStyle w:val="BodyText"/>
        <w:rPr>
          <w:sz w:val="20"/>
        </w:rPr>
      </w:pPr>
    </w:p>
    <w:p w14:paraId="73D754E1" w14:textId="12E23B5E" w:rsidR="00EA3B5F" w:rsidRDefault="00EA3B5F" w:rsidP="00C8586D">
      <w:pPr>
        <w:pStyle w:val="BodyText"/>
        <w:rPr>
          <w:sz w:val="20"/>
        </w:rPr>
      </w:pPr>
    </w:p>
    <w:p w14:paraId="0D1D7B1B" w14:textId="77777777" w:rsidR="00C8586D" w:rsidRDefault="00C8586D" w:rsidP="00C8586D">
      <w:pPr>
        <w:pStyle w:val="BodyText"/>
        <w:rPr>
          <w:sz w:val="20"/>
        </w:rPr>
      </w:pPr>
    </w:p>
    <w:p w14:paraId="3F0876D4" w14:textId="71AB7BD0" w:rsidR="00C8586D" w:rsidRDefault="00C8586D" w:rsidP="00C8586D">
      <w:pPr>
        <w:pStyle w:val="BodyText"/>
        <w:rPr>
          <w:sz w:val="20"/>
        </w:rPr>
      </w:pPr>
    </w:p>
    <w:p w14:paraId="42C36973" w14:textId="5E805323" w:rsidR="00C8586D" w:rsidRPr="00F42D81" w:rsidRDefault="001E3457" w:rsidP="00F42D81">
      <w:pPr>
        <w:pStyle w:val="BodyText"/>
        <w:jc w:val="center"/>
        <w:rPr>
          <w:sz w:val="28"/>
          <w:szCs w:val="32"/>
        </w:rPr>
      </w:pPr>
      <w:r w:rsidRPr="00F42D81">
        <w:rPr>
          <w:sz w:val="28"/>
          <w:szCs w:val="32"/>
        </w:rPr>
        <w:t>APPROVAL SIGNATURE</w:t>
      </w:r>
    </w:p>
    <w:p w14:paraId="5DB130B9" w14:textId="58DBD64C" w:rsidR="00C8586D" w:rsidRDefault="00C8586D" w:rsidP="00C8586D">
      <w:pPr>
        <w:pStyle w:val="BodyText"/>
        <w:rPr>
          <w:sz w:val="20"/>
        </w:rPr>
      </w:pPr>
    </w:p>
    <w:p w14:paraId="71A72223" w14:textId="77777777" w:rsidR="00C8586D" w:rsidRDefault="00C8586D" w:rsidP="00C8586D">
      <w:pPr>
        <w:pStyle w:val="BodyText"/>
        <w:rPr>
          <w:sz w:val="20"/>
        </w:rPr>
      </w:pPr>
    </w:p>
    <w:p w14:paraId="33D59F5D" w14:textId="77777777" w:rsidR="00C8586D" w:rsidRDefault="00C8586D" w:rsidP="00C8586D">
      <w:pPr>
        <w:pStyle w:val="BodyText"/>
        <w:rPr>
          <w:sz w:val="20"/>
        </w:rPr>
      </w:pPr>
    </w:p>
    <w:p w14:paraId="254F75FF" w14:textId="77777777" w:rsidR="00C8586D" w:rsidRDefault="00C8586D" w:rsidP="00C8586D">
      <w:pPr>
        <w:pStyle w:val="BodyText"/>
        <w:rPr>
          <w:sz w:val="20"/>
        </w:rPr>
      </w:pPr>
    </w:p>
    <w:p w14:paraId="746E8EDA" w14:textId="77777777" w:rsidR="00C8586D" w:rsidRDefault="00C8586D" w:rsidP="00C8586D">
      <w:pPr>
        <w:pStyle w:val="BodyText"/>
        <w:spacing w:before="6"/>
        <w:rPr>
          <w:sz w:val="18"/>
        </w:rPr>
      </w:pPr>
    </w:p>
    <w:p w14:paraId="506B2B85" w14:textId="77777777" w:rsidR="00C8586D" w:rsidRDefault="00C8586D" w:rsidP="00C8586D">
      <w:pPr>
        <w:pStyle w:val="BodyText"/>
        <w:ind w:left="100"/>
      </w:pPr>
      <w:r>
        <w:t>Weld</w:t>
      </w:r>
      <w:r>
        <w:rPr>
          <w:spacing w:val="-5"/>
        </w:rPr>
        <w:t xml:space="preserve"> </w:t>
      </w:r>
      <w:r>
        <w:t>County</w:t>
      </w:r>
      <w:r>
        <w:rPr>
          <w:spacing w:val="-3"/>
        </w:rPr>
        <w:t xml:space="preserve"> </w:t>
      </w:r>
      <w:r>
        <w:t>Office</w:t>
      </w:r>
      <w:r>
        <w:rPr>
          <w:spacing w:val="-5"/>
        </w:rPr>
        <w:t xml:space="preserve"> </w:t>
      </w:r>
      <w:r>
        <w:t>of</w:t>
      </w:r>
      <w:r>
        <w:rPr>
          <w:spacing w:val="-3"/>
        </w:rPr>
        <w:t xml:space="preserve"> </w:t>
      </w:r>
      <w:r>
        <w:t>Emergency</w:t>
      </w:r>
      <w:r>
        <w:rPr>
          <w:spacing w:val="-4"/>
        </w:rPr>
        <w:t xml:space="preserve"> </w:t>
      </w:r>
      <w:r>
        <w:t>Management</w:t>
      </w:r>
    </w:p>
    <w:p w14:paraId="3A715D91" w14:textId="52286103" w:rsidR="00C8586D" w:rsidRDefault="00C8586D" w:rsidP="00C8586D">
      <w:pPr>
        <w:spacing w:before="180"/>
        <w:ind w:left="1770"/>
        <w:rPr>
          <w:i/>
        </w:rPr>
      </w:pPr>
      <w:r>
        <w:rPr>
          <w:noProof/>
        </w:rPr>
        <mc:AlternateContent>
          <mc:Choice Requires="wps">
            <w:drawing>
              <wp:anchor distT="0" distB="0" distL="114300" distR="114300" simplePos="0" relativeHeight="251658261" behindDoc="0" locked="0" layoutInCell="1" allowOverlap="1" wp14:anchorId="341A34CC" wp14:editId="5FFEEF1F">
                <wp:simplePos x="0" y="0"/>
                <wp:positionH relativeFrom="page">
                  <wp:posOffset>3302635</wp:posOffset>
                </wp:positionH>
                <wp:positionV relativeFrom="paragraph">
                  <wp:posOffset>254000</wp:posOffset>
                </wp:positionV>
                <wp:extent cx="3063875" cy="1101725"/>
                <wp:effectExtent l="16510" t="21590" r="1524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875" cy="110172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D4672" id="Rectangle 6" o:spid="_x0000_s1026" style="position:absolute;margin-left:260.05pt;margin-top:20pt;width:241.25pt;height:86.7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" filled="f" strokeweight="2pt">
                <w10:wrap anchorx="page"/>
              </v:rect>
            </w:pict>
          </mc:Fallback>
        </mc:AlternateContent>
      </w:r>
      <w:r>
        <w:rPr>
          <w:i/>
        </w:rPr>
        <w:t>Digitally</w:t>
      </w:r>
      <w:r>
        <w:rPr>
          <w:i/>
          <w:spacing w:val="-6"/>
        </w:rPr>
        <w:t xml:space="preserve"> </w:t>
      </w:r>
      <w:r>
        <w:rPr>
          <w:i/>
        </w:rPr>
        <w:t>Signed</w:t>
      </w:r>
    </w:p>
    <w:p w14:paraId="2892B6E9" w14:textId="77777777" w:rsidR="00C8586D" w:rsidRPr="00C8586D" w:rsidRDefault="00C8586D" w:rsidP="00C8586D"/>
    <w:p w14:paraId="4E16E512" w14:textId="5051E6E2" w:rsidR="00C8586D" w:rsidRDefault="00C8586D" w:rsidP="00C8586D">
      <w:pPr>
        <w:tabs>
          <w:tab w:val="left" w:pos="4185"/>
        </w:tabs>
        <w:rPr>
          <w:rFonts w:ascii="Calibri" w:eastAsia="Calibri" w:hAnsi="Calibri" w:cs="Calibri"/>
          <w:b/>
          <w:color w:val="000000"/>
          <w:sz w:val="32"/>
          <w:szCs w:val="32"/>
        </w:rPr>
      </w:pPr>
      <w:r>
        <w:rPr>
          <w:rFonts w:ascii="Calibri" w:eastAsia="Calibri" w:hAnsi="Calibri" w:cs="Calibri"/>
          <w:b/>
          <w:color w:val="000000"/>
          <w:sz w:val="32"/>
          <w:szCs w:val="32"/>
        </w:rPr>
        <w:tab/>
      </w:r>
    </w:p>
    <w:p w14:paraId="08110E0D" w14:textId="5F5EBBA7" w:rsidR="00C8586D" w:rsidRPr="00C8586D" w:rsidRDefault="00C8586D" w:rsidP="00C8586D">
      <w:pPr>
        <w:tabs>
          <w:tab w:val="left" w:pos="4185"/>
        </w:tabs>
        <w:sectPr w:rsidR="00C8586D" w:rsidRPr="00C8586D">
          <w:footerReference w:type="default" r:id="rId15"/>
          <w:pgSz w:w="12240" w:h="15840"/>
          <w:pgMar w:top="1440" w:right="1440" w:bottom="1440" w:left="1440" w:header="720" w:footer="720" w:gutter="0"/>
          <w:pgNumType w:start="1"/>
          <w:cols w:space="720"/>
        </w:sectPr>
      </w:pPr>
      <w:r>
        <w:tab/>
      </w:r>
    </w:p>
    <w:p w14:paraId="3BC44CAA" w14:textId="2709DBD9" w:rsidR="00860586" w:rsidRDefault="001E3457" w:rsidP="00860586">
      <w:pPr>
        <w:pStyle w:val="Heading1"/>
        <w:spacing w:before="0"/>
        <w:jc w:val="center"/>
        <w:rPr>
          <w:rFonts w:ascii="Calibri" w:eastAsia="Calibri" w:hAnsi="Calibri" w:cs="Calibri"/>
          <w:b/>
          <w:color w:val="000000"/>
        </w:rPr>
      </w:pPr>
      <w:bookmarkStart w:id="0" w:name="_Toc228272820"/>
      <w:r>
        <w:rPr>
          <w:rFonts w:ascii="Calibri" w:eastAsia="Calibri" w:hAnsi="Calibri" w:cs="Calibri"/>
          <w:b/>
          <w:color w:val="000000"/>
        </w:rPr>
        <w:lastRenderedPageBreak/>
        <w:t>SECTION 1: INFORMATION SUMMARY</w:t>
      </w:r>
      <w:bookmarkEnd w:id="0"/>
    </w:p>
    <w:p w14:paraId="74BDEA93" w14:textId="77777777" w:rsidR="00860586" w:rsidRDefault="00860586" w:rsidP="00860586">
      <w:pPr>
        <w:pStyle w:val="Heading2"/>
        <w:spacing w:before="120" w:after="0"/>
        <w:jc w:val="both"/>
        <w:rPr>
          <w:rFonts w:ascii="Calibri" w:eastAsia="Calibri" w:hAnsi="Calibri" w:cs="Calibri"/>
          <w:sz w:val="24"/>
          <w:szCs w:val="24"/>
        </w:rPr>
      </w:pPr>
      <w:bookmarkStart w:id="1" w:name="_Toc228272821"/>
      <w:r>
        <w:rPr>
          <w:rFonts w:ascii="Calibri" w:eastAsia="Calibri" w:hAnsi="Calibri" w:cs="Calibri"/>
          <w:sz w:val="24"/>
          <w:szCs w:val="24"/>
        </w:rPr>
        <w:t>Company Name:</w:t>
      </w:r>
      <w:bookmarkEnd w:id="1"/>
      <w:r>
        <w:rPr>
          <w:rFonts w:ascii="Calibri" w:eastAsia="Calibri" w:hAnsi="Calibri" w:cs="Calibri"/>
          <w:sz w:val="24"/>
          <w:szCs w:val="24"/>
        </w:rPr>
        <w:t xml:space="preserve"> </w:t>
      </w:r>
    </w:p>
    <w:p w14:paraId="34DCFAEB" w14:textId="77777777" w:rsidR="00860586" w:rsidRDefault="00860586" w:rsidP="00860586">
      <w:pPr>
        <w:jc w:val="both"/>
      </w:pPr>
      <w:r>
        <w:rPr>
          <w:highlight w:val="yellow"/>
        </w:rPr>
        <w:t>ABC Company</w:t>
      </w:r>
      <w:r>
        <w:t xml:space="preserve"> </w:t>
      </w:r>
    </w:p>
    <w:p w14:paraId="1C92EA68" w14:textId="77777777" w:rsidR="00860586" w:rsidRDefault="00860586" w:rsidP="00860586">
      <w:pPr>
        <w:jc w:val="both"/>
        <w:rPr>
          <w:highlight w:val="yellow"/>
        </w:rPr>
      </w:pPr>
      <w:r>
        <w:rPr>
          <w:highlight w:val="yellow"/>
        </w:rPr>
        <w:t xml:space="preserve">Address </w:t>
      </w:r>
    </w:p>
    <w:p w14:paraId="4B3753E0" w14:textId="77777777" w:rsidR="00860586" w:rsidRDefault="00860586" w:rsidP="00860586">
      <w:pPr>
        <w:jc w:val="both"/>
        <w:rPr>
          <w:highlight w:val="yellow"/>
        </w:rPr>
      </w:pPr>
      <w:r>
        <w:rPr>
          <w:highlight w:val="yellow"/>
        </w:rPr>
        <w:t xml:space="preserve">City, CO, 1234 </w:t>
      </w:r>
    </w:p>
    <w:p w14:paraId="249985C7" w14:textId="77777777" w:rsidR="00860586" w:rsidRDefault="00860586" w:rsidP="00860586">
      <w:pPr>
        <w:jc w:val="both"/>
      </w:pPr>
      <w:r>
        <w:rPr>
          <w:highlight w:val="yellow"/>
        </w:rPr>
        <w:t>Phone number</w:t>
      </w:r>
      <w:r>
        <w:t xml:space="preserve"> </w:t>
      </w:r>
    </w:p>
    <w:p w14:paraId="30ADEF1F" w14:textId="77777777" w:rsidR="00860586" w:rsidRDefault="00860586" w:rsidP="00860586">
      <w:pPr>
        <w:pStyle w:val="Heading2"/>
        <w:spacing w:before="120" w:after="0"/>
        <w:jc w:val="both"/>
        <w:rPr>
          <w:rFonts w:ascii="Calibri" w:eastAsia="Calibri" w:hAnsi="Calibri" w:cs="Calibri"/>
          <w:sz w:val="24"/>
          <w:szCs w:val="24"/>
        </w:rPr>
      </w:pPr>
      <w:bookmarkStart w:id="2" w:name="_Toc228272822"/>
      <w:r>
        <w:rPr>
          <w:rFonts w:ascii="Calibri" w:eastAsia="Calibri" w:hAnsi="Calibri" w:cs="Calibri"/>
          <w:sz w:val="24"/>
          <w:szCs w:val="24"/>
        </w:rPr>
        <w:t>24-Hour Emergency Number:</w:t>
      </w:r>
      <w:bookmarkEnd w:id="2"/>
      <w:r>
        <w:rPr>
          <w:rFonts w:ascii="Calibri" w:eastAsia="Calibri" w:hAnsi="Calibri" w:cs="Calibri"/>
          <w:sz w:val="24"/>
          <w:szCs w:val="24"/>
        </w:rPr>
        <w:t xml:space="preserve"> </w:t>
      </w:r>
    </w:p>
    <w:p w14:paraId="1BBB4B36" w14:textId="77777777" w:rsidR="00860586" w:rsidRDefault="00860586" w:rsidP="00860586">
      <w:pPr>
        <w:widowControl w:val="0"/>
        <w:pBdr>
          <w:top w:val="nil"/>
          <w:left w:val="nil"/>
          <w:bottom w:val="nil"/>
          <w:right w:val="nil"/>
          <w:between w:val="nil"/>
        </w:pBdr>
        <w:rPr>
          <w:color w:val="000000"/>
        </w:rPr>
      </w:pPr>
      <w:r>
        <w:rPr>
          <w:color w:val="000000"/>
        </w:rPr>
        <w:t>XXX-XXX-XXXX</w:t>
      </w:r>
    </w:p>
    <w:p w14:paraId="7B410D03" w14:textId="77777777" w:rsidR="00860586" w:rsidRDefault="00860586" w:rsidP="00860586">
      <w:pPr>
        <w:pStyle w:val="Heading2"/>
        <w:spacing w:before="0" w:after="0"/>
        <w:rPr>
          <w:rFonts w:ascii="Calibri" w:eastAsia="Calibri" w:hAnsi="Calibri" w:cs="Calibri"/>
          <w:sz w:val="24"/>
          <w:szCs w:val="24"/>
        </w:rPr>
      </w:pPr>
      <w:bookmarkStart w:id="3" w:name="_Toc228272823"/>
      <w:r>
        <w:rPr>
          <w:rFonts w:ascii="Calibri" w:eastAsia="Calibri" w:hAnsi="Calibri" w:cs="Calibri"/>
          <w:sz w:val="24"/>
          <w:szCs w:val="24"/>
        </w:rPr>
        <w:t>Qualified Individual</w:t>
      </w:r>
      <w:bookmarkEnd w:id="3"/>
    </w:p>
    <w:p w14:paraId="099D275A" w14:textId="77777777" w:rsidR="00860586" w:rsidRDefault="00860586" w:rsidP="00860586">
      <w:pPr>
        <w:jc w:val="both"/>
      </w:pPr>
      <w:r>
        <w:rPr>
          <w:b/>
        </w:rPr>
        <w:t>Name:</w:t>
      </w:r>
      <w:r>
        <w:t xml:space="preserve"> John Doe </w:t>
      </w:r>
    </w:p>
    <w:p w14:paraId="6CFB5387" w14:textId="77777777" w:rsidR="00860586" w:rsidRDefault="00860586" w:rsidP="00860586">
      <w:pPr>
        <w:jc w:val="both"/>
      </w:pPr>
      <w:r>
        <w:t>24-emergency number: xxx-xxx-</w:t>
      </w:r>
      <w:proofErr w:type="spellStart"/>
      <w:r>
        <w:t>xxxx</w:t>
      </w:r>
      <w:proofErr w:type="spellEnd"/>
    </w:p>
    <w:p w14:paraId="00C045DA" w14:textId="77777777" w:rsidR="00860586" w:rsidRDefault="00860586" w:rsidP="00860586">
      <w:pPr>
        <w:pStyle w:val="Heading2"/>
        <w:spacing w:before="120" w:after="0"/>
        <w:jc w:val="both"/>
        <w:rPr>
          <w:rFonts w:ascii="Calibri" w:eastAsia="Calibri" w:hAnsi="Calibri" w:cs="Calibri"/>
          <w:sz w:val="24"/>
          <w:szCs w:val="24"/>
        </w:rPr>
      </w:pPr>
      <w:bookmarkStart w:id="4" w:name="_Toc228272824"/>
      <w:r>
        <w:rPr>
          <w:rFonts w:ascii="Calibri" w:eastAsia="Calibri" w:hAnsi="Calibri" w:cs="Calibri"/>
          <w:sz w:val="24"/>
          <w:szCs w:val="24"/>
        </w:rPr>
        <w:t>Project Name:</w:t>
      </w:r>
      <w:bookmarkEnd w:id="4"/>
      <w:r>
        <w:rPr>
          <w:rFonts w:ascii="Calibri" w:eastAsia="Calibri" w:hAnsi="Calibri" w:cs="Calibri"/>
          <w:sz w:val="24"/>
          <w:szCs w:val="24"/>
        </w:rPr>
        <w:t xml:space="preserve"> </w:t>
      </w:r>
    </w:p>
    <w:p w14:paraId="6B446D92" w14:textId="77777777" w:rsidR="00860586" w:rsidRDefault="00860586" w:rsidP="00860586">
      <w:pPr>
        <w:jc w:val="both"/>
        <w:rPr>
          <w:highlight w:val="yellow"/>
        </w:rPr>
      </w:pPr>
      <w:r>
        <w:rPr>
          <w:i/>
          <w:highlight w:val="yellow"/>
        </w:rPr>
        <w:t>EXAMPLE –</w:t>
      </w:r>
      <w:r>
        <w:rPr>
          <w:highlight w:val="yellow"/>
        </w:rPr>
        <w:t xml:space="preserve"> Red/White and Blue pipeline</w:t>
      </w:r>
      <w:r>
        <w:t xml:space="preserve"> </w:t>
      </w:r>
    </w:p>
    <w:p w14:paraId="3B2C6EC7" w14:textId="77777777" w:rsidR="00860586" w:rsidRDefault="00860586" w:rsidP="00860586">
      <w:pPr>
        <w:pStyle w:val="Heading2"/>
        <w:spacing w:before="120" w:after="0"/>
        <w:jc w:val="both"/>
        <w:rPr>
          <w:rFonts w:ascii="Calibri" w:eastAsia="Calibri" w:hAnsi="Calibri" w:cs="Calibri"/>
          <w:sz w:val="24"/>
          <w:szCs w:val="24"/>
        </w:rPr>
      </w:pPr>
      <w:bookmarkStart w:id="5" w:name="_Toc228272825"/>
      <w:r>
        <w:rPr>
          <w:rFonts w:ascii="Calibri" w:eastAsia="Calibri" w:hAnsi="Calibri" w:cs="Calibri"/>
          <w:sz w:val="24"/>
          <w:szCs w:val="24"/>
        </w:rPr>
        <w:t>Estimated Construction Time:</w:t>
      </w:r>
      <w:bookmarkEnd w:id="5"/>
      <w:r>
        <w:rPr>
          <w:rFonts w:ascii="Calibri" w:eastAsia="Calibri" w:hAnsi="Calibri" w:cs="Calibri"/>
          <w:sz w:val="24"/>
          <w:szCs w:val="24"/>
        </w:rPr>
        <w:t xml:space="preserve"> </w:t>
      </w:r>
    </w:p>
    <w:p w14:paraId="32A2AD86" w14:textId="77777777" w:rsidR="00860586" w:rsidRDefault="00860586" w:rsidP="00860586">
      <w:pPr>
        <w:jc w:val="both"/>
      </w:pPr>
      <w:r>
        <w:rPr>
          <w:i/>
          <w:highlight w:val="yellow"/>
        </w:rPr>
        <w:t>EXAMPLE</w:t>
      </w:r>
      <w:r>
        <w:rPr>
          <w:i/>
        </w:rPr>
        <w:t xml:space="preserve"> –</w:t>
      </w:r>
      <w:r>
        <w:t xml:space="preserve"> The Red/White and Blue pipeline project is scheduled to break ground in quarter one in 2022 and take 60 days to complete. </w:t>
      </w:r>
    </w:p>
    <w:p w14:paraId="25E7B05E" w14:textId="77777777" w:rsidR="00860586" w:rsidRDefault="00860586" w:rsidP="00860586">
      <w:pPr>
        <w:pStyle w:val="Heading2"/>
        <w:spacing w:before="120" w:after="0"/>
        <w:jc w:val="both"/>
        <w:rPr>
          <w:rFonts w:ascii="Calibri" w:eastAsia="Calibri" w:hAnsi="Calibri" w:cs="Calibri"/>
          <w:sz w:val="24"/>
          <w:szCs w:val="24"/>
        </w:rPr>
      </w:pPr>
      <w:bookmarkStart w:id="6" w:name="_Toc228272826"/>
      <w:r>
        <w:rPr>
          <w:rFonts w:ascii="Calibri" w:eastAsia="Calibri" w:hAnsi="Calibri" w:cs="Calibri"/>
          <w:sz w:val="24"/>
          <w:szCs w:val="24"/>
        </w:rPr>
        <w:t>Pipeline Size and Type Description:</w:t>
      </w:r>
      <w:bookmarkEnd w:id="6"/>
      <w:r>
        <w:rPr>
          <w:rFonts w:ascii="Calibri" w:eastAsia="Calibri" w:hAnsi="Calibri" w:cs="Calibri"/>
          <w:sz w:val="24"/>
          <w:szCs w:val="24"/>
        </w:rPr>
        <w:t xml:space="preserve"> </w:t>
      </w:r>
    </w:p>
    <w:p w14:paraId="4465D2F3" w14:textId="77777777" w:rsidR="00860586" w:rsidRDefault="00860586" w:rsidP="00860586">
      <w:pPr>
        <w:jc w:val="both"/>
      </w:pPr>
      <w:r>
        <w:rPr>
          <w:i/>
          <w:highlight w:val="yellow"/>
        </w:rPr>
        <w:t>EXAMPLE</w:t>
      </w:r>
      <w:r>
        <w:rPr>
          <w:i/>
        </w:rPr>
        <w:t xml:space="preserve"> –</w:t>
      </w:r>
      <w:r>
        <w:t xml:space="preserve"> 24-inch steel pipe with welded joints. </w:t>
      </w:r>
    </w:p>
    <w:p w14:paraId="115A9516" w14:textId="77777777" w:rsidR="00860586" w:rsidRDefault="00860586" w:rsidP="00860586">
      <w:pPr>
        <w:pStyle w:val="Heading2"/>
        <w:spacing w:before="120" w:after="0"/>
        <w:jc w:val="both"/>
        <w:rPr>
          <w:rFonts w:ascii="Calibri" w:eastAsia="Calibri" w:hAnsi="Calibri" w:cs="Calibri"/>
          <w:sz w:val="24"/>
          <w:szCs w:val="24"/>
        </w:rPr>
      </w:pPr>
      <w:bookmarkStart w:id="7" w:name="_Toc228272827"/>
      <w:r>
        <w:rPr>
          <w:rFonts w:ascii="Calibri" w:eastAsia="Calibri" w:hAnsi="Calibri" w:cs="Calibri"/>
          <w:sz w:val="24"/>
          <w:szCs w:val="24"/>
        </w:rPr>
        <w:t>Product Transported Through Pipeline:</w:t>
      </w:r>
      <w:bookmarkEnd w:id="7"/>
      <w:r>
        <w:rPr>
          <w:rFonts w:ascii="Calibri" w:eastAsia="Calibri" w:hAnsi="Calibri" w:cs="Calibri"/>
          <w:sz w:val="24"/>
          <w:szCs w:val="24"/>
        </w:rPr>
        <w:t xml:space="preserve"> </w:t>
      </w:r>
    </w:p>
    <w:p w14:paraId="5B163A8B" w14:textId="6DA5A402" w:rsidR="00860586" w:rsidRDefault="00860586" w:rsidP="00860586">
      <w:pPr>
        <w:jc w:val="both"/>
      </w:pPr>
      <w:r>
        <w:rPr>
          <w:i/>
          <w:highlight w:val="yellow"/>
        </w:rPr>
        <w:t>EXAMPLE</w:t>
      </w:r>
      <w:r>
        <w:rPr>
          <w:i/>
        </w:rPr>
        <w:t xml:space="preserve"> –</w:t>
      </w:r>
      <w:r>
        <w:t xml:space="preserve"> Natural Gas will be flowing through the Red/White and Blue </w:t>
      </w:r>
      <w:r w:rsidR="00070B03">
        <w:t>pipeline.</w:t>
      </w:r>
    </w:p>
    <w:p w14:paraId="7ED0C042" w14:textId="77777777" w:rsidR="00860586" w:rsidRDefault="00860586" w:rsidP="00860586">
      <w:pPr>
        <w:pStyle w:val="Heading2"/>
        <w:spacing w:before="120" w:after="0"/>
        <w:jc w:val="both"/>
        <w:rPr>
          <w:rFonts w:ascii="Calibri" w:eastAsia="Calibri" w:hAnsi="Calibri" w:cs="Calibri"/>
          <w:sz w:val="24"/>
          <w:szCs w:val="24"/>
        </w:rPr>
      </w:pPr>
      <w:bookmarkStart w:id="8" w:name="_Toc228272828"/>
      <w:r>
        <w:rPr>
          <w:rFonts w:ascii="Calibri" w:eastAsia="Calibri" w:hAnsi="Calibri" w:cs="Calibri"/>
          <w:sz w:val="24"/>
          <w:szCs w:val="24"/>
        </w:rPr>
        <w:t>Project location narrative:</w:t>
      </w:r>
      <w:bookmarkEnd w:id="8"/>
      <w:r>
        <w:rPr>
          <w:rFonts w:ascii="Calibri" w:eastAsia="Calibri" w:hAnsi="Calibri" w:cs="Calibri"/>
          <w:sz w:val="24"/>
          <w:szCs w:val="24"/>
        </w:rPr>
        <w:t xml:space="preserve"> </w:t>
      </w:r>
    </w:p>
    <w:p w14:paraId="296C950C" w14:textId="77777777" w:rsidR="00860586" w:rsidRDefault="00860586" w:rsidP="00860586">
      <w:pPr>
        <w:jc w:val="both"/>
        <w:rPr>
          <w:sz w:val="24"/>
          <w:szCs w:val="24"/>
        </w:rPr>
      </w:pPr>
      <w:r>
        <w:rPr>
          <w:i/>
          <w:highlight w:val="yellow"/>
        </w:rPr>
        <w:t>EXAMPLE</w:t>
      </w:r>
      <w:r>
        <w:rPr>
          <w:i/>
        </w:rPr>
        <w:t xml:space="preserve"> –</w:t>
      </w:r>
      <w:r>
        <w:t xml:space="preserve"> The Red/White and Blue pipeline will tie into a direct source </w:t>
      </w:r>
      <w:r>
        <w:rPr>
          <w:sz w:val="24"/>
          <w:szCs w:val="24"/>
        </w:rPr>
        <w:t xml:space="preserve">in the NE quarter of the NW quarter of Section 22, Township 2 North, Range 64 West. From there, it will travel 26 miles to the southwest and tie into a compressor station within the </w:t>
      </w:r>
      <w:r>
        <w:t>Red/White and Blue</w:t>
      </w:r>
      <w:r>
        <w:rPr>
          <w:sz w:val="24"/>
          <w:szCs w:val="24"/>
        </w:rPr>
        <w:t xml:space="preserve"> NE quarter of the NW quarter of Section 22, Township 2 North, Range 64 West.</w:t>
      </w:r>
    </w:p>
    <w:p w14:paraId="459EA495" w14:textId="77777777" w:rsidR="00860586" w:rsidRDefault="00860586" w:rsidP="00860586">
      <w:pPr>
        <w:spacing w:before="60"/>
        <w:jc w:val="both"/>
        <w:rPr>
          <w:sz w:val="24"/>
          <w:szCs w:val="24"/>
        </w:rPr>
      </w:pPr>
      <w:r>
        <w:rPr>
          <w:sz w:val="24"/>
          <w:szCs w:val="24"/>
        </w:rPr>
        <w:t xml:space="preserve">The pipeline will travel through four (4) Weld County Fire Districts. Pawnee Fire, Briggsdale Fire, Galeton Fire, and Platte Valley Fire. Please see the overview project map within Annex A of this plan. </w:t>
      </w:r>
    </w:p>
    <w:p w14:paraId="721CBCF2" w14:textId="77777777" w:rsidR="00860586" w:rsidRDefault="00860586" w:rsidP="00F42D81">
      <w:pPr>
        <w:pStyle w:val="Heading2"/>
        <w:spacing w:before="240" w:beforeAutospacing="0" w:after="0" w:afterAutospacing="0"/>
        <w:rPr>
          <w:sz w:val="24"/>
          <w:szCs w:val="24"/>
        </w:rPr>
      </w:pPr>
      <w:bookmarkStart w:id="9" w:name="_Toc228272829"/>
      <w:r>
        <w:rPr>
          <w:sz w:val="24"/>
          <w:szCs w:val="24"/>
        </w:rPr>
        <w:lastRenderedPageBreak/>
        <w:t>Surrounding Occupancies:</w:t>
      </w:r>
      <w:bookmarkEnd w:id="9"/>
      <w:r>
        <w:rPr>
          <w:sz w:val="24"/>
          <w:szCs w:val="24"/>
        </w:rPr>
        <w:t xml:space="preserve"> </w:t>
      </w:r>
    </w:p>
    <w:p w14:paraId="5389816E" w14:textId="77777777" w:rsidR="00860586" w:rsidRDefault="00860586" w:rsidP="00860586">
      <w:pPr>
        <w:spacing w:before="60"/>
        <w:jc w:val="both"/>
        <w:rPr>
          <w:sz w:val="24"/>
          <w:szCs w:val="24"/>
        </w:rPr>
      </w:pPr>
      <w:r>
        <w:rPr>
          <w:sz w:val="24"/>
          <w:szCs w:val="24"/>
        </w:rPr>
        <w:t>Identify any structures within 150-</w:t>
      </w:r>
      <w:proofErr w:type="gramStart"/>
      <w:r>
        <w:rPr>
          <w:sz w:val="24"/>
          <w:szCs w:val="24"/>
        </w:rPr>
        <w:t>feet</w:t>
      </w:r>
      <w:proofErr w:type="gramEnd"/>
      <w:r>
        <w:rPr>
          <w:sz w:val="24"/>
          <w:szCs w:val="24"/>
        </w:rPr>
        <w:t xml:space="preserve"> of the proposed pipeline project. Provide the following information for each structure. </w:t>
      </w:r>
    </w:p>
    <w:p w14:paraId="5D3739FE" w14:textId="77777777" w:rsidR="00860586" w:rsidRDefault="00860586" w:rsidP="00860586">
      <w:pPr>
        <w:numPr>
          <w:ilvl w:val="0"/>
          <w:numId w:val="8"/>
        </w:numPr>
        <w:pBdr>
          <w:top w:val="nil"/>
          <w:left w:val="nil"/>
          <w:bottom w:val="nil"/>
          <w:right w:val="nil"/>
          <w:between w:val="nil"/>
        </w:pBdr>
        <w:spacing w:before="60" w:line="259" w:lineRule="auto"/>
        <w:jc w:val="both"/>
        <w:rPr>
          <w:color w:val="000000"/>
          <w:sz w:val="24"/>
          <w:szCs w:val="24"/>
        </w:rPr>
      </w:pPr>
      <w:r>
        <w:rPr>
          <w:color w:val="000000"/>
          <w:sz w:val="24"/>
          <w:szCs w:val="24"/>
        </w:rPr>
        <w:t xml:space="preserve">Structure number </w:t>
      </w:r>
    </w:p>
    <w:p w14:paraId="2AB8A7BB" w14:textId="3FA66E8E" w:rsidR="00860586" w:rsidRDefault="00860586" w:rsidP="00860586">
      <w:pPr>
        <w:numPr>
          <w:ilvl w:val="0"/>
          <w:numId w:val="8"/>
        </w:numPr>
        <w:pBdr>
          <w:top w:val="nil"/>
          <w:left w:val="nil"/>
          <w:bottom w:val="nil"/>
          <w:right w:val="nil"/>
          <w:between w:val="nil"/>
        </w:pBdr>
        <w:spacing w:line="259" w:lineRule="auto"/>
        <w:jc w:val="both"/>
        <w:rPr>
          <w:color w:val="000000"/>
          <w:sz w:val="24"/>
          <w:szCs w:val="24"/>
        </w:rPr>
      </w:pPr>
      <w:r>
        <w:rPr>
          <w:color w:val="000000"/>
          <w:sz w:val="24"/>
          <w:szCs w:val="24"/>
        </w:rPr>
        <w:t>Type of Structure (</w:t>
      </w:r>
      <w:r w:rsidR="00070B03">
        <w:rPr>
          <w:color w:val="000000"/>
          <w:sz w:val="24"/>
          <w:szCs w:val="24"/>
        </w:rPr>
        <w:t>i.e.,</w:t>
      </w:r>
      <w:r>
        <w:rPr>
          <w:color w:val="000000"/>
          <w:sz w:val="24"/>
          <w:szCs w:val="24"/>
        </w:rPr>
        <w:t xml:space="preserve"> Residence, outbuilding, business, etc.) </w:t>
      </w:r>
    </w:p>
    <w:p w14:paraId="09077E57" w14:textId="77777777" w:rsidR="00860586" w:rsidRDefault="00860586" w:rsidP="00860586">
      <w:pPr>
        <w:numPr>
          <w:ilvl w:val="0"/>
          <w:numId w:val="8"/>
        </w:numPr>
        <w:pBdr>
          <w:top w:val="nil"/>
          <w:left w:val="nil"/>
          <w:bottom w:val="nil"/>
          <w:right w:val="nil"/>
          <w:between w:val="nil"/>
        </w:pBdr>
        <w:spacing w:line="259" w:lineRule="auto"/>
        <w:jc w:val="both"/>
        <w:rPr>
          <w:color w:val="000000"/>
          <w:sz w:val="24"/>
          <w:szCs w:val="24"/>
        </w:rPr>
      </w:pPr>
      <w:r>
        <w:rPr>
          <w:color w:val="000000"/>
          <w:sz w:val="24"/>
          <w:szCs w:val="24"/>
        </w:rPr>
        <w:t>Distance from Pipeline</w:t>
      </w:r>
    </w:p>
    <w:p w14:paraId="7F867511" w14:textId="77777777" w:rsidR="00860586" w:rsidRDefault="00860586" w:rsidP="00860586">
      <w:pPr>
        <w:numPr>
          <w:ilvl w:val="0"/>
          <w:numId w:val="8"/>
        </w:numPr>
        <w:pBdr>
          <w:top w:val="nil"/>
          <w:left w:val="nil"/>
          <w:bottom w:val="nil"/>
          <w:right w:val="nil"/>
          <w:between w:val="nil"/>
        </w:pBdr>
        <w:spacing w:line="259" w:lineRule="auto"/>
        <w:jc w:val="both"/>
        <w:rPr>
          <w:color w:val="000000"/>
          <w:sz w:val="24"/>
          <w:szCs w:val="24"/>
        </w:rPr>
      </w:pPr>
      <w:r>
        <w:rPr>
          <w:color w:val="000000"/>
          <w:sz w:val="24"/>
          <w:szCs w:val="24"/>
        </w:rPr>
        <w:t>Address</w:t>
      </w:r>
    </w:p>
    <w:p w14:paraId="6446067C" w14:textId="77777777" w:rsidR="00860586" w:rsidRDefault="00860586" w:rsidP="00860586">
      <w:pPr>
        <w:numPr>
          <w:ilvl w:val="0"/>
          <w:numId w:val="8"/>
        </w:numPr>
        <w:pBdr>
          <w:top w:val="nil"/>
          <w:left w:val="nil"/>
          <w:bottom w:val="nil"/>
          <w:right w:val="nil"/>
          <w:between w:val="nil"/>
        </w:pBdr>
        <w:spacing w:line="259" w:lineRule="auto"/>
        <w:jc w:val="both"/>
        <w:rPr>
          <w:color w:val="000000"/>
          <w:sz w:val="24"/>
          <w:szCs w:val="24"/>
        </w:rPr>
      </w:pPr>
      <w:r>
        <w:rPr>
          <w:color w:val="000000"/>
          <w:sz w:val="24"/>
          <w:szCs w:val="24"/>
        </w:rPr>
        <w:t>Latitude</w:t>
      </w:r>
    </w:p>
    <w:p w14:paraId="6D739FE1" w14:textId="77777777" w:rsidR="00860586" w:rsidRDefault="00860586" w:rsidP="00860586">
      <w:pPr>
        <w:numPr>
          <w:ilvl w:val="0"/>
          <w:numId w:val="8"/>
        </w:numPr>
        <w:pBdr>
          <w:top w:val="nil"/>
          <w:left w:val="nil"/>
          <w:bottom w:val="nil"/>
          <w:right w:val="nil"/>
          <w:between w:val="nil"/>
        </w:pBdr>
        <w:spacing w:line="259" w:lineRule="auto"/>
        <w:jc w:val="both"/>
        <w:rPr>
          <w:color w:val="000000"/>
          <w:sz w:val="24"/>
          <w:szCs w:val="24"/>
        </w:rPr>
      </w:pPr>
      <w:r>
        <w:rPr>
          <w:color w:val="000000"/>
          <w:sz w:val="24"/>
          <w:szCs w:val="24"/>
        </w:rPr>
        <w:t xml:space="preserve">Longitude </w:t>
      </w:r>
    </w:p>
    <w:p w14:paraId="07C97CF8" w14:textId="77777777" w:rsidR="00860586" w:rsidRDefault="00860586" w:rsidP="00860586">
      <w:pPr>
        <w:numPr>
          <w:ilvl w:val="0"/>
          <w:numId w:val="8"/>
        </w:numPr>
        <w:pBdr>
          <w:top w:val="nil"/>
          <w:left w:val="nil"/>
          <w:bottom w:val="nil"/>
          <w:right w:val="nil"/>
          <w:between w:val="nil"/>
        </w:pBdr>
        <w:spacing w:line="259" w:lineRule="auto"/>
        <w:jc w:val="both"/>
        <w:rPr>
          <w:color w:val="000000"/>
          <w:sz w:val="24"/>
          <w:szCs w:val="24"/>
        </w:rPr>
      </w:pPr>
      <w:r>
        <w:rPr>
          <w:color w:val="000000"/>
          <w:sz w:val="24"/>
          <w:szCs w:val="24"/>
        </w:rPr>
        <w:t>Map number which property is identified on</w:t>
      </w:r>
    </w:p>
    <w:p w14:paraId="57CBDDE1" w14:textId="77777777" w:rsidR="00860586" w:rsidRDefault="00860586" w:rsidP="00860586">
      <w:pPr>
        <w:spacing w:before="60"/>
        <w:jc w:val="both"/>
        <w:rPr>
          <w:sz w:val="24"/>
          <w:szCs w:val="24"/>
        </w:rPr>
      </w:pPr>
      <w:r>
        <w:rPr>
          <w:sz w:val="24"/>
          <w:szCs w:val="24"/>
          <w:highlight w:val="yellow"/>
        </w:rPr>
        <w:t>Example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7"/>
        <w:gridCol w:w="1364"/>
        <w:gridCol w:w="1081"/>
        <w:gridCol w:w="1120"/>
        <w:gridCol w:w="1615"/>
        <w:gridCol w:w="1950"/>
        <w:gridCol w:w="1073"/>
      </w:tblGrid>
      <w:tr w:rsidR="00860586" w14:paraId="180EA491" w14:textId="77777777" w:rsidTr="00EE7099">
        <w:trPr>
          <w:trHeight w:val="1268"/>
        </w:trPr>
        <w:tc>
          <w:tcPr>
            <w:tcW w:w="1147" w:type="dxa"/>
            <w:vAlign w:val="center"/>
          </w:tcPr>
          <w:p w14:paraId="430BEBE3" w14:textId="77777777" w:rsidR="00860586" w:rsidRDefault="00860586" w:rsidP="00EE7099">
            <w:pPr>
              <w:jc w:val="center"/>
              <w:rPr>
                <w:sz w:val="24"/>
                <w:szCs w:val="24"/>
              </w:rPr>
            </w:pPr>
            <w:r>
              <w:rPr>
                <w:b/>
                <w:sz w:val="24"/>
                <w:szCs w:val="24"/>
              </w:rPr>
              <w:t>Structure Number</w:t>
            </w:r>
          </w:p>
        </w:tc>
        <w:tc>
          <w:tcPr>
            <w:tcW w:w="1364" w:type="dxa"/>
            <w:vAlign w:val="center"/>
          </w:tcPr>
          <w:p w14:paraId="3B653390" w14:textId="77777777" w:rsidR="00860586" w:rsidRDefault="00860586" w:rsidP="00EE7099">
            <w:pPr>
              <w:jc w:val="center"/>
              <w:rPr>
                <w:sz w:val="24"/>
                <w:szCs w:val="24"/>
              </w:rPr>
            </w:pPr>
            <w:r>
              <w:rPr>
                <w:b/>
                <w:sz w:val="24"/>
                <w:szCs w:val="24"/>
              </w:rPr>
              <w:t>Type of Structure</w:t>
            </w:r>
          </w:p>
        </w:tc>
        <w:tc>
          <w:tcPr>
            <w:tcW w:w="1081" w:type="dxa"/>
            <w:vAlign w:val="center"/>
          </w:tcPr>
          <w:p w14:paraId="3477FBD2" w14:textId="77777777" w:rsidR="00860586" w:rsidRDefault="00860586" w:rsidP="00EE7099">
            <w:pPr>
              <w:jc w:val="center"/>
              <w:rPr>
                <w:sz w:val="24"/>
                <w:szCs w:val="24"/>
              </w:rPr>
            </w:pPr>
            <w:r>
              <w:rPr>
                <w:b/>
                <w:sz w:val="24"/>
                <w:szCs w:val="24"/>
              </w:rPr>
              <w:t>Distance from Pipeline (feet)</w:t>
            </w:r>
          </w:p>
        </w:tc>
        <w:tc>
          <w:tcPr>
            <w:tcW w:w="1120" w:type="dxa"/>
            <w:vAlign w:val="center"/>
          </w:tcPr>
          <w:p w14:paraId="7A047F54" w14:textId="77777777" w:rsidR="00860586" w:rsidRDefault="00860586" w:rsidP="00EE7099">
            <w:pPr>
              <w:jc w:val="center"/>
              <w:rPr>
                <w:sz w:val="24"/>
                <w:szCs w:val="24"/>
              </w:rPr>
            </w:pPr>
            <w:r>
              <w:rPr>
                <w:b/>
                <w:sz w:val="24"/>
                <w:szCs w:val="24"/>
              </w:rPr>
              <w:t>Address</w:t>
            </w:r>
          </w:p>
        </w:tc>
        <w:tc>
          <w:tcPr>
            <w:tcW w:w="1615" w:type="dxa"/>
            <w:vAlign w:val="center"/>
          </w:tcPr>
          <w:p w14:paraId="1995A3C4" w14:textId="77777777" w:rsidR="00860586" w:rsidRDefault="00860586" w:rsidP="00EE7099">
            <w:pPr>
              <w:jc w:val="center"/>
              <w:rPr>
                <w:sz w:val="24"/>
                <w:szCs w:val="24"/>
              </w:rPr>
            </w:pPr>
            <w:r>
              <w:rPr>
                <w:b/>
                <w:sz w:val="24"/>
                <w:szCs w:val="24"/>
              </w:rPr>
              <w:t>Latitude</w:t>
            </w:r>
          </w:p>
        </w:tc>
        <w:tc>
          <w:tcPr>
            <w:tcW w:w="1950" w:type="dxa"/>
            <w:vAlign w:val="center"/>
          </w:tcPr>
          <w:p w14:paraId="1CB85F8F" w14:textId="77777777" w:rsidR="00860586" w:rsidRDefault="00860586" w:rsidP="00EE7099">
            <w:pPr>
              <w:jc w:val="center"/>
              <w:rPr>
                <w:sz w:val="24"/>
                <w:szCs w:val="24"/>
              </w:rPr>
            </w:pPr>
            <w:r>
              <w:rPr>
                <w:b/>
                <w:sz w:val="24"/>
                <w:szCs w:val="24"/>
              </w:rPr>
              <w:t>Longitude</w:t>
            </w:r>
          </w:p>
        </w:tc>
        <w:tc>
          <w:tcPr>
            <w:tcW w:w="1073" w:type="dxa"/>
            <w:vAlign w:val="center"/>
          </w:tcPr>
          <w:p w14:paraId="6836C41E" w14:textId="77777777" w:rsidR="00860586" w:rsidRDefault="00860586" w:rsidP="00EE7099">
            <w:pPr>
              <w:jc w:val="center"/>
              <w:rPr>
                <w:sz w:val="24"/>
                <w:szCs w:val="24"/>
              </w:rPr>
            </w:pPr>
            <w:r>
              <w:rPr>
                <w:b/>
                <w:sz w:val="24"/>
                <w:szCs w:val="24"/>
              </w:rPr>
              <w:t>Map Number</w:t>
            </w:r>
          </w:p>
        </w:tc>
      </w:tr>
      <w:tr w:rsidR="00860586" w14:paraId="6A0B3325" w14:textId="77777777" w:rsidTr="00EE7099">
        <w:tc>
          <w:tcPr>
            <w:tcW w:w="1147" w:type="dxa"/>
          </w:tcPr>
          <w:p w14:paraId="04CC1736" w14:textId="77777777" w:rsidR="00860586" w:rsidRDefault="00860586" w:rsidP="00EE7099">
            <w:pPr>
              <w:spacing w:before="60"/>
              <w:jc w:val="both"/>
              <w:rPr>
                <w:sz w:val="24"/>
                <w:szCs w:val="24"/>
              </w:rPr>
            </w:pPr>
            <w:r>
              <w:rPr>
                <w:sz w:val="24"/>
                <w:szCs w:val="24"/>
              </w:rPr>
              <w:t>1</w:t>
            </w:r>
          </w:p>
        </w:tc>
        <w:tc>
          <w:tcPr>
            <w:tcW w:w="1364" w:type="dxa"/>
          </w:tcPr>
          <w:p w14:paraId="24A31F80" w14:textId="77777777" w:rsidR="00860586" w:rsidRDefault="00860586" w:rsidP="00EE7099">
            <w:pPr>
              <w:spacing w:before="60"/>
              <w:jc w:val="both"/>
              <w:rPr>
                <w:sz w:val="24"/>
                <w:szCs w:val="24"/>
              </w:rPr>
            </w:pPr>
            <w:r>
              <w:rPr>
                <w:sz w:val="24"/>
                <w:szCs w:val="24"/>
              </w:rPr>
              <w:t>Residential</w:t>
            </w:r>
          </w:p>
        </w:tc>
        <w:tc>
          <w:tcPr>
            <w:tcW w:w="1081" w:type="dxa"/>
          </w:tcPr>
          <w:p w14:paraId="20FC43C6" w14:textId="77777777" w:rsidR="00860586" w:rsidRDefault="00860586" w:rsidP="00EE7099">
            <w:pPr>
              <w:spacing w:before="60"/>
              <w:jc w:val="center"/>
              <w:rPr>
                <w:sz w:val="24"/>
                <w:szCs w:val="24"/>
              </w:rPr>
            </w:pPr>
            <w:r>
              <w:rPr>
                <w:sz w:val="24"/>
                <w:szCs w:val="24"/>
              </w:rPr>
              <w:t>149</w:t>
            </w:r>
          </w:p>
        </w:tc>
        <w:tc>
          <w:tcPr>
            <w:tcW w:w="1120" w:type="dxa"/>
          </w:tcPr>
          <w:p w14:paraId="08C0C758" w14:textId="77777777" w:rsidR="00860586" w:rsidRDefault="00860586" w:rsidP="00EE7099">
            <w:pPr>
              <w:spacing w:before="60"/>
              <w:jc w:val="both"/>
              <w:rPr>
                <w:sz w:val="24"/>
                <w:szCs w:val="24"/>
              </w:rPr>
            </w:pPr>
            <w:r>
              <w:rPr>
                <w:sz w:val="24"/>
                <w:szCs w:val="24"/>
              </w:rPr>
              <w:t xml:space="preserve">123 Cr 19 </w:t>
            </w:r>
          </w:p>
        </w:tc>
        <w:tc>
          <w:tcPr>
            <w:tcW w:w="1615" w:type="dxa"/>
          </w:tcPr>
          <w:p w14:paraId="66AC2839" w14:textId="77777777" w:rsidR="00860586" w:rsidRDefault="00860586" w:rsidP="00EE7099">
            <w:pPr>
              <w:spacing w:before="60"/>
              <w:jc w:val="both"/>
              <w:rPr>
                <w:sz w:val="24"/>
                <w:szCs w:val="24"/>
              </w:rPr>
            </w:pPr>
            <w:r>
              <w:rPr>
                <w:sz w:val="24"/>
                <w:szCs w:val="24"/>
              </w:rPr>
              <w:t>40.000000000</w:t>
            </w:r>
          </w:p>
        </w:tc>
        <w:tc>
          <w:tcPr>
            <w:tcW w:w="1950" w:type="dxa"/>
          </w:tcPr>
          <w:p w14:paraId="759007D1" w14:textId="77777777" w:rsidR="00860586" w:rsidRDefault="00860586" w:rsidP="00EE7099">
            <w:pPr>
              <w:spacing w:before="60"/>
              <w:jc w:val="both"/>
              <w:rPr>
                <w:sz w:val="24"/>
                <w:szCs w:val="24"/>
              </w:rPr>
            </w:pPr>
            <w:r>
              <w:rPr>
                <w:sz w:val="24"/>
                <w:szCs w:val="24"/>
              </w:rPr>
              <w:t>-104.000000000</w:t>
            </w:r>
          </w:p>
        </w:tc>
        <w:tc>
          <w:tcPr>
            <w:tcW w:w="1073" w:type="dxa"/>
          </w:tcPr>
          <w:p w14:paraId="3188D975" w14:textId="77777777" w:rsidR="00860586" w:rsidRDefault="00860586" w:rsidP="00EE7099">
            <w:pPr>
              <w:spacing w:before="60"/>
              <w:jc w:val="both"/>
              <w:rPr>
                <w:sz w:val="24"/>
                <w:szCs w:val="24"/>
              </w:rPr>
            </w:pPr>
            <w:r>
              <w:rPr>
                <w:sz w:val="24"/>
                <w:szCs w:val="24"/>
              </w:rPr>
              <w:t>1</w:t>
            </w:r>
          </w:p>
        </w:tc>
      </w:tr>
      <w:tr w:rsidR="00860586" w14:paraId="27108E17" w14:textId="77777777" w:rsidTr="00EE7099">
        <w:tc>
          <w:tcPr>
            <w:tcW w:w="1147" w:type="dxa"/>
          </w:tcPr>
          <w:p w14:paraId="4AB603E2" w14:textId="77777777" w:rsidR="00860586" w:rsidRDefault="00860586" w:rsidP="00EE7099">
            <w:pPr>
              <w:spacing w:before="60"/>
              <w:jc w:val="both"/>
              <w:rPr>
                <w:sz w:val="24"/>
                <w:szCs w:val="24"/>
              </w:rPr>
            </w:pPr>
            <w:r>
              <w:rPr>
                <w:sz w:val="24"/>
                <w:szCs w:val="24"/>
              </w:rPr>
              <w:t>2</w:t>
            </w:r>
          </w:p>
        </w:tc>
        <w:tc>
          <w:tcPr>
            <w:tcW w:w="1364" w:type="dxa"/>
          </w:tcPr>
          <w:p w14:paraId="43BFCF17" w14:textId="77777777" w:rsidR="00860586" w:rsidRDefault="00860586" w:rsidP="00EE7099">
            <w:pPr>
              <w:spacing w:before="60"/>
              <w:jc w:val="both"/>
              <w:rPr>
                <w:sz w:val="24"/>
                <w:szCs w:val="24"/>
              </w:rPr>
            </w:pPr>
            <w:r>
              <w:rPr>
                <w:sz w:val="24"/>
                <w:szCs w:val="24"/>
              </w:rPr>
              <w:t>Outbuilding</w:t>
            </w:r>
          </w:p>
        </w:tc>
        <w:tc>
          <w:tcPr>
            <w:tcW w:w="1081" w:type="dxa"/>
          </w:tcPr>
          <w:p w14:paraId="307884F7" w14:textId="77777777" w:rsidR="00860586" w:rsidRDefault="00860586" w:rsidP="00EE7099">
            <w:pPr>
              <w:spacing w:before="60"/>
              <w:jc w:val="center"/>
              <w:rPr>
                <w:sz w:val="24"/>
                <w:szCs w:val="24"/>
              </w:rPr>
            </w:pPr>
            <w:r>
              <w:rPr>
                <w:sz w:val="24"/>
                <w:szCs w:val="24"/>
              </w:rPr>
              <w:t>110</w:t>
            </w:r>
          </w:p>
        </w:tc>
        <w:tc>
          <w:tcPr>
            <w:tcW w:w="1120" w:type="dxa"/>
          </w:tcPr>
          <w:p w14:paraId="1A91C8E1" w14:textId="77777777" w:rsidR="00860586" w:rsidRDefault="00860586" w:rsidP="00EE7099">
            <w:pPr>
              <w:spacing w:before="60"/>
              <w:jc w:val="both"/>
              <w:rPr>
                <w:sz w:val="24"/>
                <w:szCs w:val="24"/>
              </w:rPr>
            </w:pPr>
            <w:r>
              <w:rPr>
                <w:sz w:val="24"/>
                <w:szCs w:val="24"/>
              </w:rPr>
              <w:t>123 Cr 19</w:t>
            </w:r>
          </w:p>
        </w:tc>
        <w:tc>
          <w:tcPr>
            <w:tcW w:w="1615" w:type="dxa"/>
          </w:tcPr>
          <w:p w14:paraId="65D42EB6" w14:textId="77777777" w:rsidR="00860586" w:rsidRDefault="00860586" w:rsidP="00EE7099">
            <w:pPr>
              <w:spacing w:before="60"/>
              <w:jc w:val="both"/>
              <w:rPr>
                <w:sz w:val="24"/>
                <w:szCs w:val="24"/>
              </w:rPr>
            </w:pPr>
            <w:r>
              <w:rPr>
                <w:sz w:val="24"/>
                <w:szCs w:val="24"/>
              </w:rPr>
              <w:t>40.000000000</w:t>
            </w:r>
          </w:p>
        </w:tc>
        <w:tc>
          <w:tcPr>
            <w:tcW w:w="1950" w:type="dxa"/>
          </w:tcPr>
          <w:p w14:paraId="1810E731" w14:textId="77777777" w:rsidR="00860586" w:rsidRDefault="00860586" w:rsidP="00EE7099">
            <w:pPr>
              <w:spacing w:before="60"/>
              <w:jc w:val="both"/>
              <w:rPr>
                <w:sz w:val="24"/>
                <w:szCs w:val="24"/>
              </w:rPr>
            </w:pPr>
            <w:r>
              <w:rPr>
                <w:sz w:val="24"/>
                <w:szCs w:val="24"/>
              </w:rPr>
              <w:t>-104.000000000</w:t>
            </w:r>
          </w:p>
        </w:tc>
        <w:tc>
          <w:tcPr>
            <w:tcW w:w="1073" w:type="dxa"/>
          </w:tcPr>
          <w:p w14:paraId="5B820BEE" w14:textId="77777777" w:rsidR="00860586" w:rsidRDefault="00860586" w:rsidP="00EE7099">
            <w:pPr>
              <w:spacing w:before="60"/>
              <w:jc w:val="both"/>
              <w:rPr>
                <w:sz w:val="24"/>
                <w:szCs w:val="24"/>
              </w:rPr>
            </w:pPr>
            <w:r>
              <w:rPr>
                <w:sz w:val="24"/>
                <w:szCs w:val="24"/>
              </w:rPr>
              <w:t>1</w:t>
            </w:r>
          </w:p>
        </w:tc>
      </w:tr>
      <w:tr w:rsidR="00860586" w14:paraId="1B3C92BD" w14:textId="77777777" w:rsidTr="00EE7099">
        <w:tc>
          <w:tcPr>
            <w:tcW w:w="1147" w:type="dxa"/>
          </w:tcPr>
          <w:p w14:paraId="4127E006" w14:textId="77777777" w:rsidR="00860586" w:rsidRDefault="00860586" w:rsidP="00EE7099">
            <w:pPr>
              <w:spacing w:before="60"/>
              <w:jc w:val="both"/>
              <w:rPr>
                <w:sz w:val="24"/>
                <w:szCs w:val="24"/>
              </w:rPr>
            </w:pPr>
            <w:r>
              <w:rPr>
                <w:sz w:val="24"/>
                <w:szCs w:val="24"/>
              </w:rPr>
              <w:t>3</w:t>
            </w:r>
          </w:p>
        </w:tc>
        <w:tc>
          <w:tcPr>
            <w:tcW w:w="1364" w:type="dxa"/>
          </w:tcPr>
          <w:p w14:paraId="31CA0D96" w14:textId="77777777" w:rsidR="00860586" w:rsidRDefault="00860586" w:rsidP="00EE7099">
            <w:pPr>
              <w:spacing w:before="60"/>
              <w:jc w:val="both"/>
              <w:rPr>
                <w:sz w:val="24"/>
                <w:szCs w:val="24"/>
              </w:rPr>
            </w:pPr>
            <w:r>
              <w:rPr>
                <w:sz w:val="24"/>
                <w:szCs w:val="24"/>
              </w:rPr>
              <w:t>Residential</w:t>
            </w:r>
          </w:p>
        </w:tc>
        <w:tc>
          <w:tcPr>
            <w:tcW w:w="1081" w:type="dxa"/>
          </w:tcPr>
          <w:p w14:paraId="2F78114E" w14:textId="77777777" w:rsidR="00860586" w:rsidRDefault="00860586" w:rsidP="00EE7099">
            <w:pPr>
              <w:spacing w:before="60"/>
              <w:jc w:val="center"/>
              <w:rPr>
                <w:sz w:val="24"/>
                <w:szCs w:val="24"/>
              </w:rPr>
            </w:pPr>
            <w:r>
              <w:rPr>
                <w:sz w:val="24"/>
                <w:szCs w:val="24"/>
              </w:rPr>
              <w:t>149</w:t>
            </w:r>
          </w:p>
        </w:tc>
        <w:tc>
          <w:tcPr>
            <w:tcW w:w="1120" w:type="dxa"/>
          </w:tcPr>
          <w:p w14:paraId="2C3CA0B3" w14:textId="77777777" w:rsidR="00860586" w:rsidRDefault="00860586" w:rsidP="00EE7099">
            <w:pPr>
              <w:spacing w:before="60"/>
              <w:jc w:val="both"/>
              <w:rPr>
                <w:sz w:val="24"/>
                <w:szCs w:val="24"/>
              </w:rPr>
            </w:pPr>
            <w:r>
              <w:rPr>
                <w:sz w:val="24"/>
                <w:szCs w:val="24"/>
              </w:rPr>
              <w:t>123 Cr 19</w:t>
            </w:r>
          </w:p>
        </w:tc>
        <w:tc>
          <w:tcPr>
            <w:tcW w:w="1615" w:type="dxa"/>
          </w:tcPr>
          <w:p w14:paraId="2CEDB1D2" w14:textId="77777777" w:rsidR="00860586" w:rsidRDefault="00860586" w:rsidP="00EE7099">
            <w:pPr>
              <w:spacing w:before="60"/>
              <w:jc w:val="both"/>
              <w:rPr>
                <w:sz w:val="24"/>
                <w:szCs w:val="24"/>
              </w:rPr>
            </w:pPr>
            <w:r>
              <w:rPr>
                <w:sz w:val="24"/>
                <w:szCs w:val="24"/>
              </w:rPr>
              <w:t>40.000000000</w:t>
            </w:r>
          </w:p>
        </w:tc>
        <w:tc>
          <w:tcPr>
            <w:tcW w:w="1950" w:type="dxa"/>
          </w:tcPr>
          <w:p w14:paraId="35CB8102" w14:textId="77777777" w:rsidR="00860586" w:rsidRDefault="00860586" w:rsidP="00EE7099">
            <w:pPr>
              <w:spacing w:before="60"/>
              <w:jc w:val="both"/>
              <w:rPr>
                <w:sz w:val="24"/>
                <w:szCs w:val="24"/>
              </w:rPr>
            </w:pPr>
            <w:r>
              <w:rPr>
                <w:sz w:val="24"/>
                <w:szCs w:val="24"/>
              </w:rPr>
              <w:t>-104.000000000</w:t>
            </w:r>
          </w:p>
        </w:tc>
        <w:tc>
          <w:tcPr>
            <w:tcW w:w="1073" w:type="dxa"/>
          </w:tcPr>
          <w:p w14:paraId="5B20FAA6" w14:textId="77777777" w:rsidR="00860586" w:rsidRDefault="00860586" w:rsidP="00EE7099">
            <w:pPr>
              <w:spacing w:before="60"/>
              <w:jc w:val="both"/>
              <w:rPr>
                <w:sz w:val="24"/>
                <w:szCs w:val="24"/>
              </w:rPr>
            </w:pPr>
            <w:r>
              <w:rPr>
                <w:sz w:val="24"/>
                <w:szCs w:val="24"/>
              </w:rPr>
              <w:t>1</w:t>
            </w:r>
          </w:p>
        </w:tc>
      </w:tr>
      <w:tr w:rsidR="00860586" w14:paraId="019077D1" w14:textId="77777777" w:rsidTr="00EE7099">
        <w:tc>
          <w:tcPr>
            <w:tcW w:w="1147" w:type="dxa"/>
          </w:tcPr>
          <w:p w14:paraId="7DD62DBB" w14:textId="77777777" w:rsidR="00860586" w:rsidRDefault="00860586" w:rsidP="00EE7099">
            <w:pPr>
              <w:spacing w:before="60"/>
              <w:jc w:val="both"/>
              <w:rPr>
                <w:sz w:val="24"/>
                <w:szCs w:val="24"/>
              </w:rPr>
            </w:pPr>
            <w:r>
              <w:rPr>
                <w:sz w:val="24"/>
                <w:szCs w:val="24"/>
              </w:rPr>
              <w:t>4</w:t>
            </w:r>
          </w:p>
        </w:tc>
        <w:tc>
          <w:tcPr>
            <w:tcW w:w="1364" w:type="dxa"/>
          </w:tcPr>
          <w:p w14:paraId="1CA54D4E" w14:textId="77777777" w:rsidR="00860586" w:rsidRDefault="00860586" w:rsidP="00EE7099">
            <w:pPr>
              <w:spacing w:before="60"/>
              <w:jc w:val="both"/>
              <w:rPr>
                <w:sz w:val="24"/>
                <w:szCs w:val="24"/>
              </w:rPr>
            </w:pPr>
            <w:r>
              <w:rPr>
                <w:sz w:val="24"/>
                <w:szCs w:val="24"/>
              </w:rPr>
              <w:t xml:space="preserve">Outbuilding </w:t>
            </w:r>
          </w:p>
        </w:tc>
        <w:tc>
          <w:tcPr>
            <w:tcW w:w="1081" w:type="dxa"/>
          </w:tcPr>
          <w:p w14:paraId="0C93723F" w14:textId="77777777" w:rsidR="00860586" w:rsidRDefault="00860586" w:rsidP="00EE7099">
            <w:pPr>
              <w:spacing w:before="60"/>
              <w:jc w:val="center"/>
              <w:rPr>
                <w:sz w:val="24"/>
                <w:szCs w:val="24"/>
              </w:rPr>
            </w:pPr>
            <w:r>
              <w:rPr>
                <w:sz w:val="24"/>
                <w:szCs w:val="24"/>
              </w:rPr>
              <w:t>110</w:t>
            </w:r>
          </w:p>
        </w:tc>
        <w:tc>
          <w:tcPr>
            <w:tcW w:w="1120" w:type="dxa"/>
          </w:tcPr>
          <w:p w14:paraId="0F928440" w14:textId="77777777" w:rsidR="00860586" w:rsidRDefault="00860586" w:rsidP="00EE7099">
            <w:pPr>
              <w:spacing w:before="60"/>
              <w:jc w:val="both"/>
              <w:rPr>
                <w:sz w:val="24"/>
                <w:szCs w:val="24"/>
              </w:rPr>
            </w:pPr>
            <w:r>
              <w:rPr>
                <w:sz w:val="24"/>
                <w:szCs w:val="24"/>
              </w:rPr>
              <w:t>123 Cr 19</w:t>
            </w:r>
          </w:p>
        </w:tc>
        <w:tc>
          <w:tcPr>
            <w:tcW w:w="1615" w:type="dxa"/>
          </w:tcPr>
          <w:p w14:paraId="02E848EC" w14:textId="77777777" w:rsidR="00860586" w:rsidRDefault="00860586" w:rsidP="00EE7099">
            <w:pPr>
              <w:spacing w:before="60"/>
              <w:jc w:val="both"/>
              <w:rPr>
                <w:sz w:val="24"/>
                <w:szCs w:val="24"/>
              </w:rPr>
            </w:pPr>
            <w:r>
              <w:rPr>
                <w:sz w:val="24"/>
                <w:szCs w:val="24"/>
              </w:rPr>
              <w:t>40.000000000</w:t>
            </w:r>
          </w:p>
        </w:tc>
        <w:tc>
          <w:tcPr>
            <w:tcW w:w="1950" w:type="dxa"/>
          </w:tcPr>
          <w:p w14:paraId="244225A8" w14:textId="77777777" w:rsidR="00860586" w:rsidRDefault="00860586" w:rsidP="00EE7099">
            <w:pPr>
              <w:spacing w:before="60"/>
              <w:jc w:val="both"/>
              <w:rPr>
                <w:sz w:val="24"/>
                <w:szCs w:val="24"/>
              </w:rPr>
            </w:pPr>
            <w:r>
              <w:rPr>
                <w:sz w:val="24"/>
                <w:szCs w:val="24"/>
              </w:rPr>
              <w:t>-104.000000000</w:t>
            </w:r>
          </w:p>
        </w:tc>
        <w:tc>
          <w:tcPr>
            <w:tcW w:w="1073" w:type="dxa"/>
          </w:tcPr>
          <w:p w14:paraId="18AB600C" w14:textId="77777777" w:rsidR="00860586" w:rsidRDefault="00860586" w:rsidP="00EE7099">
            <w:pPr>
              <w:spacing w:before="60"/>
              <w:jc w:val="both"/>
              <w:rPr>
                <w:sz w:val="24"/>
                <w:szCs w:val="24"/>
              </w:rPr>
            </w:pPr>
            <w:r>
              <w:rPr>
                <w:sz w:val="24"/>
                <w:szCs w:val="24"/>
              </w:rPr>
              <w:t>1</w:t>
            </w:r>
          </w:p>
        </w:tc>
      </w:tr>
      <w:tr w:rsidR="00860586" w14:paraId="1532FF6E" w14:textId="77777777" w:rsidTr="00EE7099">
        <w:tc>
          <w:tcPr>
            <w:tcW w:w="1147" w:type="dxa"/>
          </w:tcPr>
          <w:p w14:paraId="1E513D08" w14:textId="77777777" w:rsidR="00860586" w:rsidRDefault="00860586" w:rsidP="00EE7099">
            <w:pPr>
              <w:spacing w:before="60"/>
              <w:jc w:val="both"/>
              <w:rPr>
                <w:sz w:val="24"/>
                <w:szCs w:val="24"/>
              </w:rPr>
            </w:pPr>
            <w:r>
              <w:rPr>
                <w:sz w:val="24"/>
                <w:szCs w:val="24"/>
              </w:rPr>
              <w:t>5</w:t>
            </w:r>
          </w:p>
        </w:tc>
        <w:tc>
          <w:tcPr>
            <w:tcW w:w="1364" w:type="dxa"/>
          </w:tcPr>
          <w:p w14:paraId="2D9F26E9" w14:textId="77777777" w:rsidR="00860586" w:rsidRDefault="00860586" w:rsidP="00EE7099">
            <w:pPr>
              <w:spacing w:before="60"/>
              <w:jc w:val="both"/>
              <w:rPr>
                <w:sz w:val="24"/>
                <w:szCs w:val="24"/>
              </w:rPr>
            </w:pPr>
            <w:r>
              <w:rPr>
                <w:sz w:val="24"/>
                <w:szCs w:val="24"/>
              </w:rPr>
              <w:t>Outbuilding</w:t>
            </w:r>
          </w:p>
        </w:tc>
        <w:tc>
          <w:tcPr>
            <w:tcW w:w="1081" w:type="dxa"/>
          </w:tcPr>
          <w:p w14:paraId="4DA4972B" w14:textId="77777777" w:rsidR="00860586" w:rsidRDefault="00860586" w:rsidP="00EE7099">
            <w:pPr>
              <w:spacing w:before="60"/>
              <w:jc w:val="center"/>
              <w:rPr>
                <w:sz w:val="24"/>
                <w:szCs w:val="24"/>
              </w:rPr>
            </w:pPr>
            <w:r>
              <w:rPr>
                <w:sz w:val="24"/>
                <w:szCs w:val="24"/>
              </w:rPr>
              <w:t>149</w:t>
            </w:r>
          </w:p>
        </w:tc>
        <w:tc>
          <w:tcPr>
            <w:tcW w:w="1120" w:type="dxa"/>
          </w:tcPr>
          <w:p w14:paraId="3E4818A3" w14:textId="77777777" w:rsidR="00860586" w:rsidRDefault="00860586" w:rsidP="00EE7099">
            <w:pPr>
              <w:spacing w:before="60"/>
              <w:jc w:val="both"/>
              <w:rPr>
                <w:sz w:val="24"/>
                <w:szCs w:val="24"/>
              </w:rPr>
            </w:pPr>
            <w:r>
              <w:rPr>
                <w:sz w:val="24"/>
                <w:szCs w:val="24"/>
              </w:rPr>
              <w:t>123 Cr 19</w:t>
            </w:r>
          </w:p>
        </w:tc>
        <w:tc>
          <w:tcPr>
            <w:tcW w:w="1615" w:type="dxa"/>
          </w:tcPr>
          <w:p w14:paraId="6EE5F66F" w14:textId="77777777" w:rsidR="00860586" w:rsidRDefault="00860586" w:rsidP="00EE7099">
            <w:pPr>
              <w:spacing w:before="60"/>
              <w:jc w:val="both"/>
              <w:rPr>
                <w:sz w:val="24"/>
                <w:szCs w:val="24"/>
              </w:rPr>
            </w:pPr>
            <w:r>
              <w:rPr>
                <w:sz w:val="24"/>
                <w:szCs w:val="24"/>
              </w:rPr>
              <w:t>40.000000000</w:t>
            </w:r>
          </w:p>
        </w:tc>
        <w:tc>
          <w:tcPr>
            <w:tcW w:w="1950" w:type="dxa"/>
          </w:tcPr>
          <w:p w14:paraId="072BFCA2" w14:textId="77777777" w:rsidR="00860586" w:rsidRDefault="00860586" w:rsidP="00EE7099">
            <w:pPr>
              <w:spacing w:before="60"/>
              <w:jc w:val="both"/>
              <w:rPr>
                <w:sz w:val="24"/>
                <w:szCs w:val="24"/>
              </w:rPr>
            </w:pPr>
            <w:r>
              <w:rPr>
                <w:sz w:val="24"/>
                <w:szCs w:val="24"/>
              </w:rPr>
              <w:t>-104.000000000</w:t>
            </w:r>
          </w:p>
        </w:tc>
        <w:tc>
          <w:tcPr>
            <w:tcW w:w="1073" w:type="dxa"/>
          </w:tcPr>
          <w:p w14:paraId="3D879384" w14:textId="77777777" w:rsidR="00860586" w:rsidRDefault="00860586" w:rsidP="00EE7099">
            <w:pPr>
              <w:spacing w:before="60"/>
              <w:jc w:val="both"/>
              <w:rPr>
                <w:sz w:val="24"/>
                <w:szCs w:val="24"/>
              </w:rPr>
            </w:pPr>
            <w:r>
              <w:rPr>
                <w:sz w:val="24"/>
                <w:szCs w:val="24"/>
              </w:rPr>
              <w:t>1</w:t>
            </w:r>
          </w:p>
        </w:tc>
      </w:tr>
    </w:tbl>
    <w:p w14:paraId="607DD595" w14:textId="77777777" w:rsidR="00860586" w:rsidRDefault="00860586" w:rsidP="00860586">
      <w:pPr>
        <w:spacing w:before="60"/>
        <w:jc w:val="both"/>
        <w:rPr>
          <w:sz w:val="24"/>
          <w:szCs w:val="24"/>
        </w:rPr>
      </w:pPr>
    </w:p>
    <w:p w14:paraId="56779EED" w14:textId="77777777" w:rsidR="00860586" w:rsidRDefault="00860586" w:rsidP="00860586">
      <w:pPr>
        <w:pStyle w:val="Heading2"/>
        <w:spacing w:before="120" w:after="0"/>
        <w:jc w:val="both"/>
        <w:rPr>
          <w:rFonts w:ascii="Calibri" w:eastAsia="Calibri" w:hAnsi="Calibri" w:cs="Calibri"/>
          <w:sz w:val="24"/>
          <w:szCs w:val="24"/>
        </w:rPr>
      </w:pPr>
      <w:bookmarkStart w:id="10" w:name="_Toc228272830"/>
      <w:r>
        <w:rPr>
          <w:rFonts w:ascii="Calibri" w:eastAsia="Calibri" w:hAnsi="Calibri" w:cs="Calibri"/>
          <w:sz w:val="24"/>
          <w:szCs w:val="24"/>
        </w:rPr>
        <w:t>Valve Locations:</w:t>
      </w:r>
      <w:bookmarkEnd w:id="10"/>
    </w:p>
    <w:p w14:paraId="4618D638" w14:textId="77777777" w:rsidR="00860586" w:rsidRDefault="00860586" w:rsidP="00860586">
      <w:pPr>
        <w:spacing w:before="60"/>
        <w:jc w:val="both"/>
        <w:rPr>
          <w:i/>
          <w:sz w:val="24"/>
          <w:szCs w:val="24"/>
        </w:rPr>
      </w:pPr>
      <w:r>
        <w:rPr>
          <w:i/>
          <w:highlight w:val="yellow"/>
        </w:rPr>
        <w:t>EXAMPLE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375"/>
      </w:tblGrid>
      <w:tr w:rsidR="00860586" w14:paraId="714900C3" w14:textId="77777777" w:rsidTr="00EE7099">
        <w:tc>
          <w:tcPr>
            <w:tcW w:w="1975" w:type="dxa"/>
          </w:tcPr>
          <w:p w14:paraId="41DF004E" w14:textId="77777777" w:rsidR="00860586" w:rsidRDefault="00860586" w:rsidP="00EE7099">
            <w:r>
              <w:t xml:space="preserve">Valve Type </w:t>
            </w:r>
          </w:p>
        </w:tc>
        <w:tc>
          <w:tcPr>
            <w:tcW w:w="7375" w:type="dxa"/>
          </w:tcPr>
          <w:p w14:paraId="231B81A3" w14:textId="77777777" w:rsidR="00860586" w:rsidRDefault="00860586" w:rsidP="00EE7099"/>
        </w:tc>
      </w:tr>
      <w:tr w:rsidR="00860586" w14:paraId="7EEB303D" w14:textId="77777777" w:rsidTr="00EE7099">
        <w:tc>
          <w:tcPr>
            <w:tcW w:w="1975" w:type="dxa"/>
          </w:tcPr>
          <w:p w14:paraId="18AF1BAC" w14:textId="77777777" w:rsidR="00860586" w:rsidRDefault="00860586" w:rsidP="00EE7099">
            <w:r>
              <w:t xml:space="preserve">Valve Location </w:t>
            </w:r>
          </w:p>
        </w:tc>
        <w:tc>
          <w:tcPr>
            <w:tcW w:w="7375" w:type="dxa"/>
          </w:tcPr>
          <w:p w14:paraId="10C55F71" w14:textId="77777777" w:rsidR="00860586" w:rsidRDefault="00860586" w:rsidP="00EE7099"/>
        </w:tc>
      </w:tr>
      <w:tr w:rsidR="00860586" w14:paraId="1FFF1C1B" w14:textId="77777777" w:rsidTr="00EE7099">
        <w:tc>
          <w:tcPr>
            <w:tcW w:w="1975" w:type="dxa"/>
          </w:tcPr>
          <w:p w14:paraId="1FA68B39" w14:textId="77777777" w:rsidR="00860586" w:rsidRDefault="00860586" w:rsidP="00EE7099">
            <w:r>
              <w:t xml:space="preserve">GPS </w:t>
            </w:r>
          </w:p>
        </w:tc>
        <w:tc>
          <w:tcPr>
            <w:tcW w:w="7375" w:type="dxa"/>
          </w:tcPr>
          <w:p w14:paraId="5337D54F" w14:textId="77777777" w:rsidR="00860586" w:rsidRDefault="00860586" w:rsidP="00EE7099">
            <w:r>
              <w:t>Lat: 40.000000000                     Lon: -104.000000000</w:t>
            </w:r>
          </w:p>
        </w:tc>
      </w:tr>
      <w:tr w:rsidR="00860586" w14:paraId="79A28FE2" w14:textId="77777777" w:rsidTr="00EE7099">
        <w:tc>
          <w:tcPr>
            <w:tcW w:w="1975" w:type="dxa"/>
          </w:tcPr>
          <w:p w14:paraId="18E5FA93" w14:textId="77777777" w:rsidR="00860586" w:rsidRDefault="00860586" w:rsidP="00EE7099">
            <w:r>
              <w:t xml:space="preserve">Valve Type </w:t>
            </w:r>
          </w:p>
        </w:tc>
        <w:tc>
          <w:tcPr>
            <w:tcW w:w="7375" w:type="dxa"/>
          </w:tcPr>
          <w:p w14:paraId="49CA86CF" w14:textId="77777777" w:rsidR="00860586" w:rsidRDefault="00860586" w:rsidP="00EE7099"/>
        </w:tc>
      </w:tr>
      <w:tr w:rsidR="00860586" w14:paraId="691BB493" w14:textId="77777777" w:rsidTr="00EE7099">
        <w:tc>
          <w:tcPr>
            <w:tcW w:w="1975" w:type="dxa"/>
          </w:tcPr>
          <w:p w14:paraId="6C76C563" w14:textId="77777777" w:rsidR="00860586" w:rsidRDefault="00860586" w:rsidP="00EE7099">
            <w:r>
              <w:t xml:space="preserve">Valve Location </w:t>
            </w:r>
          </w:p>
        </w:tc>
        <w:tc>
          <w:tcPr>
            <w:tcW w:w="7375" w:type="dxa"/>
          </w:tcPr>
          <w:p w14:paraId="237F6393" w14:textId="77777777" w:rsidR="00860586" w:rsidRDefault="00860586" w:rsidP="00EE7099"/>
        </w:tc>
      </w:tr>
      <w:tr w:rsidR="00860586" w14:paraId="25DDC44C" w14:textId="77777777" w:rsidTr="00EE7099">
        <w:tc>
          <w:tcPr>
            <w:tcW w:w="1975" w:type="dxa"/>
          </w:tcPr>
          <w:p w14:paraId="66EB51C1" w14:textId="77777777" w:rsidR="00860586" w:rsidRDefault="00860586" w:rsidP="00EE7099">
            <w:r>
              <w:t xml:space="preserve">GPS </w:t>
            </w:r>
          </w:p>
        </w:tc>
        <w:tc>
          <w:tcPr>
            <w:tcW w:w="7375" w:type="dxa"/>
          </w:tcPr>
          <w:p w14:paraId="6CAC3798" w14:textId="77777777" w:rsidR="00860586" w:rsidRDefault="00860586" w:rsidP="00EE7099">
            <w:r>
              <w:t>Lat: 40.000000000                     Lon: -104.000000000</w:t>
            </w:r>
          </w:p>
        </w:tc>
      </w:tr>
      <w:tr w:rsidR="00860586" w14:paraId="74DE3CC7" w14:textId="77777777" w:rsidTr="00EE7099">
        <w:tc>
          <w:tcPr>
            <w:tcW w:w="1975" w:type="dxa"/>
          </w:tcPr>
          <w:p w14:paraId="47C057AC" w14:textId="77777777" w:rsidR="00860586" w:rsidRDefault="00860586" w:rsidP="00EE7099">
            <w:r>
              <w:t xml:space="preserve">Valve Type </w:t>
            </w:r>
          </w:p>
        </w:tc>
        <w:tc>
          <w:tcPr>
            <w:tcW w:w="7375" w:type="dxa"/>
          </w:tcPr>
          <w:p w14:paraId="38F046F0" w14:textId="77777777" w:rsidR="00860586" w:rsidRDefault="00860586" w:rsidP="00EE7099"/>
        </w:tc>
      </w:tr>
      <w:tr w:rsidR="00860586" w14:paraId="239588A8" w14:textId="77777777" w:rsidTr="00EE7099">
        <w:tc>
          <w:tcPr>
            <w:tcW w:w="1975" w:type="dxa"/>
          </w:tcPr>
          <w:p w14:paraId="0CCE8519" w14:textId="77777777" w:rsidR="00860586" w:rsidRDefault="00860586" w:rsidP="00EE7099">
            <w:r>
              <w:t xml:space="preserve">Valve Location </w:t>
            </w:r>
          </w:p>
        </w:tc>
        <w:tc>
          <w:tcPr>
            <w:tcW w:w="7375" w:type="dxa"/>
          </w:tcPr>
          <w:p w14:paraId="69D4CBA6" w14:textId="77777777" w:rsidR="00860586" w:rsidRDefault="00860586" w:rsidP="00EE7099"/>
        </w:tc>
      </w:tr>
      <w:tr w:rsidR="00860586" w14:paraId="0EF15B4C" w14:textId="77777777" w:rsidTr="00EE7099">
        <w:tc>
          <w:tcPr>
            <w:tcW w:w="1975" w:type="dxa"/>
          </w:tcPr>
          <w:p w14:paraId="3AA85758" w14:textId="77777777" w:rsidR="00860586" w:rsidRDefault="00860586" w:rsidP="00EE7099">
            <w:r>
              <w:t xml:space="preserve">GPS </w:t>
            </w:r>
          </w:p>
        </w:tc>
        <w:tc>
          <w:tcPr>
            <w:tcW w:w="7375" w:type="dxa"/>
          </w:tcPr>
          <w:p w14:paraId="672B9B4A" w14:textId="77777777" w:rsidR="00860586" w:rsidRDefault="00860586" w:rsidP="00EE7099">
            <w:r>
              <w:t>Lat: 40.000000000                     Lon: -104.000000000</w:t>
            </w:r>
          </w:p>
        </w:tc>
      </w:tr>
    </w:tbl>
    <w:p w14:paraId="5C483E49" w14:textId="77777777" w:rsidR="00860586" w:rsidRDefault="00860586" w:rsidP="00860586">
      <w:pPr>
        <w:spacing w:before="60"/>
      </w:pPr>
    </w:p>
    <w:p w14:paraId="5A8A61E4" w14:textId="77777777" w:rsidR="00860586" w:rsidRDefault="00860586" w:rsidP="00860586">
      <w:pPr>
        <w:pStyle w:val="Heading2"/>
        <w:spacing w:before="120" w:after="0"/>
        <w:rPr>
          <w:rFonts w:ascii="Calibri" w:eastAsia="Calibri" w:hAnsi="Calibri" w:cs="Calibri"/>
          <w:sz w:val="24"/>
          <w:szCs w:val="24"/>
        </w:rPr>
      </w:pPr>
      <w:bookmarkStart w:id="11" w:name="_Toc228272831"/>
      <w:r>
        <w:rPr>
          <w:rFonts w:ascii="Calibri" w:eastAsia="Calibri" w:hAnsi="Calibri" w:cs="Calibri"/>
          <w:sz w:val="24"/>
          <w:szCs w:val="24"/>
        </w:rPr>
        <w:lastRenderedPageBreak/>
        <w:t xml:space="preserve">Small Product Release or Spill: </w:t>
      </w:r>
      <w:r>
        <w:rPr>
          <w:noProof/>
        </w:rPr>
        <mc:AlternateContent>
          <mc:Choice Requires="wps">
            <w:drawing>
              <wp:anchor distT="0" distB="0" distL="114300" distR="114300" simplePos="0" relativeHeight="251658259" behindDoc="0" locked="0" layoutInCell="1" hidden="0" allowOverlap="1" wp14:anchorId="529288BB" wp14:editId="5A94436D">
                <wp:simplePos x="0" y="0"/>
                <wp:positionH relativeFrom="column">
                  <wp:posOffset>-38099</wp:posOffset>
                </wp:positionH>
                <wp:positionV relativeFrom="paragraph">
                  <wp:posOffset>495300</wp:posOffset>
                </wp:positionV>
                <wp:extent cx="6012180" cy="101917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2344673" y="3275175"/>
                          <a:ext cx="6002655" cy="1009650"/>
                        </a:xfrm>
                        <a:prstGeom prst="rect">
                          <a:avLst/>
                        </a:prstGeom>
                        <a:solidFill>
                          <a:srgbClr val="E1EFD8"/>
                        </a:solidFill>
                        <a:ln w="9525" cap="flat" cmpd="sng">
                          <a:solidFill>
                            <a:srgbClr val="E1EFD8"/>
                          </a:solidFill>
                          <a:prstDash val="solid"/>
                          <a:round/>
                          <a:headEnd type="none" w="sm" len="sm"/>
                          <a:tailEnd type="none" w="sm" len="sm"/>
                        </a:ln>
                      </wps:spPr>
                      <wps:txbx>
                        <w:txbxContent>
                          <w:p w14:paraId="11E35DF9" w14:textId="77777777" w:rsidR="00860586" w:rsidRDefault="00860586" w:rsidP="00860586">
                            <w:pPr>
                              <w:spacing w:line="258" w:lineRule="auto"/>
                              <w:jc w:val="both"/>
                              <w:textDirection w:val="btLr"/>
                            </w:pPr>
                            <w:r>
                              <w:rPr>
                                <w:b/>
                                <w:i/>
                                <w:color w:val="000000"/>
                              </w:rPr>
                              <w:t xml:space="preserve">Note:  It is generally considered that a Small Release is defined as a release or spill of less than 5 barrels of a “Highly Volatile Liquid.” (For more details see DOT ERG and 49 CFR 195.5). </w:t>
                            </w:r>
                          </w:p>
                          <w:p w14:paraId="5A98E1B0" w14:textId="77777777" w:rsidR="00860586" w:rsidRDefault="00860586" w:rsidP="00860586">
                            <w:pPr>
                              <w:spacing w:before="60" w:line="258" w:lineRule="auto"/>
                              <w:jc w:val="both"/>
                              <w:textDirection w:val="btLr"/>
                            </w:pPr>
                            <w:r>
                              <w:rPr>
                                <w:b/>
                                <w:i/>
                                <w:color w:val="000000"/>
                              </w:rPr>
                              <w:t>This can be dependent upon the type of material and should be confirmed through the Environmental Department as to the characteristics of the material as well as the “Reportable Quantity” for the specific released material.</w:t>
                            </w:r>
                          </w:p>
                        </w:txbxContent>
                      </wps:txbx>
                      <wps:bodyPr spcFirstLastPara="1" wrap="square" lIns="91425" tIns="45700" rIns="91425" bIns="45700" anchor="t" anchorCtr="0">
                        <a:noAutofit/>
                      </wps:bodyPr>
                    </wps:wsp>
                  </a:graphicData>
                </a:graphic>
              </wp:anchor>
            </w:drawing>
          </mc:Choice>
          <mc:Fallback>
            <w:pict>
              <v:rect w14:anchorId="529288BB" id="Rectangle 4" o:spid="_x0000_s1035" style="position:absolute;margin-left:-3pt;margin-top:39pt;width:473.4pt;height:80.2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" fillcolor="#e1efd8" strokecolor="#e1efd8">
                <v:stroke startarrowwidth="narrow" startarrowlength="short" endarrowwidth="narrow" endarrowlength="short" joinstyle="round"/>
                <v:textbox inset="2.53958mm,1.2694mm,2.53958mm,1.2694mm">
                  <w:txbxContent>
                    <w:p w14:paraId="11E35DF9" w14:textId="77777777" w:rsidR="00860586" w:rsidRDefault="00860586" w:rsidP="00860586">
                      <w:pPr>
                        <w:spacing w:line="258" w:lineRule="auto"/>
                        <w:jc w:val="both"/>
                        <w:textDirection w:val="btLr"/>
                      </w:pPr>
                      <w:r>
                        <w:rPr>
                          <w:b/>
                          <w:i/>
                          <w:color w:val="000000"/>
                        </w:rPr>
                        <w:t xml:space="preserve">Note:  It is generally considered that a Small Release is defined as a release or spill of less than 5 barrels of a “Highly Volatile Liquid.” (For more details see DOT ERG and 49 CFR 195.5). </w:t>
                      </w:r>
                    </w:p>
                    <w:p w14:paraId="5A98E1B0" w14:textId="77777777" w:rsidR="00860586" w:rsidRDefault="00860586" w:rsidP="00860586">
                      <w:pPr>
                        <w:spacing w:before="60" w:line="258" w:lineRule="auto"/>
                        <w:jc w:val="both"/>
                        <w:textDirection w:val="btLr"/>
                      </w:pPr>
                      <w:r>
                        <w:rPr>
                          <w:b/>
                          <w:i/>
                          <w:color w:val="000000"/>
                        </w:rPr>
                        <w:t>This can be dependent upon the type of material and should be confirmed through the Environmental Department as to the characteristics of the material as well as the “Reportable Quantity” for the specific released material.</w:t>
                      </w:r>
                    </w:p>
                  </w:txbxContent>
                </v:textbox>
                <w10:wrap type="square"/>
              </v:rect>
            </w:pict>
          </mc:Fallback>
        </mc:AlternateContent>
      </w:r>
      <w:bookmarkEnd w:id="11"/>
    </w:p>
    <w:p w14:paraId="09DA4CD6" w14:textId="77777777" w:rsidR="00860586" w:rsidRDefault="00860586" w:rsidP="00860586">
      <w:pPr>
        <w:widowControl w:val="0"/>
        <w:pBdr>
          <w:top w:val="nil"/>
          <w:left w:val="nil"/>
          <w:bottom w:val="nil"/>
          <w:right w:val="nil"/>
          <w:between w:val="nil"/>
        </w:pBdr>
        <w:rPr>
          <w:rFonts w:ascii="Times New Roman" w:eastAsia="Times New Roman" w:hAnsi="Times New Roman" w:cs="Times New Roman"/>
          <w:color w:val="000000"/>
          <w:sz w:val="24"/>
          <w:szCs w:val="24"/>
        </w:rPr>
      </w:pPr>
      <w:r>
        <w:rPr>
          <w:i/>
          <w:color w:val="000000"/>
          <w:sz w:val="20"/>
          <w:szCs w:val="20"/>
          <w:highlight w:val="yellow"/>
        </w:rPr>
        <w:t xml:space="preserve">(describe or provide a list of </w:t>
      </w:r>
      <w:proofErr w:type="gramStart"/>
      <w:r>
        <w:rPr>
          <w:i/>
          <w:color w:val="000000"/>
          <w:sz w:val="20"/>
          <w:szCs w:val="20"/>
          <w:highlight w:val="yellow"/>
        </w:rPr>
        <w:t>action</w:t>
      </w:r>
      <w:proofErr w:type="gramEnd"/>
      <w:r>
        <w:rPr>
          <w:i/>
          <w:color w:val="000000"/>
          <w:sz w:val="20"/>
          <w:szCs w:val="20"/>
          <w:highlight w:val="yellow"/>
        </w:rPr>
        <w:t xml:space="preserve"> you will take to respond and mitigate a small product release or spill)</w:t>
      </w:r>
      <w:r>
        <w:rPr>
          <w:i/>
          <w:color w:val="000000"/>
          <w:sz w:val="20"/>
          <w:szCs w:val="20"/>
        </w:rPr>
        <w:t>.</w:t>
      </w:r>
    </w:p>
    <w:p w14:paraId="16C25B87" w14:textId="77777777" w:rsidR="00860586" w:rsidRDefault="00860586" w:rsidP="00860586">
      <w:pPr>
        <w:spacing w:before="120" w:after="60"/>
        <w:jc w:val="both"/>
      </w:pPr>
      <w:r>
        <w:rPr>
          <w:i/>
          <w:highlight w:val="yellow"/>
        </w:rPr>
        <w:t>Example –</w:t>
      </w:r>
      <w:r>
        <w:rPr>
          <w:highlight w:val="yellow"/>
        </w:rPr>
        <w:t xml:space="preserve"> In the event of a small product release or spill, the following steps will be taken to initiate a response and clean up the spill/release:</w:t>
      </w:r>
      <w:r>
        <w:t xml:space="preserve"> </w:t>
      </w:r>
    </w:p>
    <w:p w14:paraId="393DFCD8" w14:textId="77777777" w:rsidR="00860586" w:rsidRDefault="00860586" w:rsidP="00860586">
      <w:pPr>
        <w:widowControl w:val="0"/>
        <w:numPr>
          <w:ilvl w:val="0"/>
          <w:numId w:val="1"/>
        </w:numPr>
        <w:pBdr>
          <w:top w:val="nil"/>
          <w:left w:val="nil"/>
          <w:bottom w:val="nil"/>
          <w:right w:val="nil"/>
          <w:between w:val="nil"/>
        </w:pBdr>
        <w:jc w:val="both"/>
        <w:rPr>
          <w:color w:val="000000"/>
          <w:highlight w:val="yellow"/>
        </w:rPr>
      </w:pPr>
      <w:r>
        <w:rPr>
          <w:color w:val="000000"/>
          <w:highlight w:val="yellow"/>
        </w:rPr>
        <w:t>Immediately Notify Supervisor, Safety or Control Room.</w:t>
      </w:r>
    </w:p>
    <w:p w14:paraId="1A19CA28" w14:textId="77777777" w:rsidR="00860586" w:rsidRDefault="00860586" w:rsidP="00860586">
      <w:pPr>
        <w:widowControl w:val="0"/>
        <w:numPr>
          <w:ilvl w:val="0"/>
          <w:numId w:val="1"/>
        </w:numPr>
        <w:pBdr>
          <w:top w:val="nil"/>
          <w:left w:val="nil"/>
          <w:bottom w:val="nil"/>
          <w:right w:val="nil"/>
          <w:between w:val="nil"/>
        </w:pBdr>
        <w:jc w:val="both"/>
        <w:rPr>
          <w:color w:val="000000"/>
          <w:highlight w:val="yellow"/>
        </w:rPr>
      </w:pPr>
      <w:r>
        <w:rPr>
          <w:color w:val="000000"/>
          <w:highlight w:val="yellow"/>
        </w:rPr>
        <w:t xml:space="preserve">If needed, notify 911 and get resource responding. </w:t>
      </w:r>
    </w:p>
    <w:p w14:paraId="6A6D1248" w14:textId="77777777" w:rsidR="00860586" w:rsidRDefault="00860586" w:rsidP="00860586">
      <w:pPr>
        <w:widowControl w:val="0"/>
        <w:numPr>
          <w:ilvl w:val="0"/>
          <w:numId w:val="1"/>
        </w:numPr>
        <w:pBdr>
          <w:top w:val="nil"/>
          <w:left w:val="nil"/>
          <w:bottom w:val="nil"/>
          <w:right w:val="nil"/>
          <w:between w:val="nil"/>
        </w:pBdr>
        <w:jc w:val="both"/>
        <w:rPr>
          <w:color w:val="000000"/>
          <w:highlight w:val="yellow"/>
        </w:rPr>
      </w:pPr>
      <w:r>
        <w:rPr>
          <w:color w:val="000000"/>
          <w:highlight w:val="yellow"/>
        </w:rPr>
        <w:t>Activate the Incident Command System -- Follow directions of Incident Commander.</w:t>
      </w:r>
    </w:p>
    <w:p w14:paraId="7563455F" w14:textId="77777777" w:rsidR="00860586" w:rsidRDefault="00860586" w:rsidP="00860586">
      <w:pPr>
        <w:widowControl w:val="0"/>
        <w:numPr>
          <w:ilvl w:val="0"/>
          <w:numId w:val="1"/>
        </w:numPr>
        <w:pBdr>
          <w:top w:val="nil"/>
          <w:left w:val="nil"/>
          <w:bottom w:val="nil"/>
          <w:right w:val="nil"/>
          <w:between w:val="nil"/>
        </w:pBdr>
        <w:jc w:val="both"/>
        <w:rPr>
          <w:color w:val="000000"/>
          <w:highlight w:val="yellow"/>
        </w:rPr>
      </w:pPr>
      <w:r>
        <w:rPr>
          <w:color w:val="000000"/>
          <w:highlight w:val="yellow"/>
        </w:rPr>
        <w:t>Etc.</w:t>
      </w:r>
    </w:p>
    <w:p w14:paraId="7C6938F5" w14:textId="77777777" w:rsidR="00860586" w:rsidRDefault="00860586" w:rsidP="00860586">
      <w:pPr>
        <w:widowControl w:val="0"/>
        <w:numPr>
          <w:ilvl w:val="0"/>
          <w:numId w:val="1"/>
        </w:numPr>
        <w:pBdr>
          <w:top w:val="nil"/>
          <w:left w:val="nil"/>
          <w:bottom w:val="nil"/>
          <w:right w:val="nil"/>
          <w:between w:val="nil"/>
        </w:pBdr>
        <w:jc w:val="both"/>
        <w:rPr>
          <w:color w:val="000000"/>
          <w:highlight w:val="yellow"/>
        </w:rPr>
      </w:pPr>
      <w:r>
        <w:rPr>
          <w:color w:val="000000"/>
          <w:highlight w:val="yellow"/>
        </w:rPr>
        <w:t xml:space="preserve"> Etc.</w:t>
      </w:r>
    </w:p>
    <w:p w14:paraId="6BBAFB20" w14:textId="77777777" w:rsidR="00860586" w:rsidRDefault="00860586" w:rsidP="00860586">
      <w:pPr>
        <w:widowControl w:val="0"/>
        <w:numPr>
          <w:ilvl w:val="0"/>
          <w:numId w:val="1"/>
        </w:numPr>
        <w:pBdr>
          <w:top w:val="nil"/>
          <w:left w:val="nil"/>
          <w:bottom w:val="nil"/>
          <w:right w:val="nil"/>
          <w:between w:val="nil"/>
        </w:pBdr>
        <w:jc w:val="both"/>
        <w:rPr>
          <w:color w:val="000000"/>
        </w:rPr>
      </w:pPr>
    </w:p>
    <w:p w14:paraId="7F40D8A8" w14:textId="77777777" w:rsidR="00860586" w:rsidRDefault="00860586" w:rsidP="00860586">
      <w:pPr>
        <w:widowControl w:val="0"/>
        <w:numPr>
          <w:ilvl w:val="0"/>
          <w:numId w:val="1"/>
        </w:numPr>
        <w:pBdr>
          <w:top w:val="nil"/>
          <w:left w:val="nil"/>
          <w:bottom w:val="nil"/>
          <w:right w:val="nil"/>
          <w:between w:val="nil"/>
        </w:pBdr>
        <w:jc w:val="both"/>
        <w:rPr>
          <w:color w:val="000000"/>
        </w:rPr>
      </w:pPr>
      <w:r>
        <w:rPr>
          <w:color w:val="000000"/>
        </w:rPr>
        <w:t xml:space="preserve"> </w:t>
      </w:r>
    </w:p>
    <w:p w14:paraId="75C4A3BB" w14:textId="77777777" w:rsidR="00860586" w:rsidRDefault="00860586" w:rsidP="00860586">
      <w:pPr>
        <w:pStyle w:val="Heading2"/>
        <w:spacing w:before="120" w:after="0"/>
        <w:rPr>
          <w:rFonts w:ascii="Calibri" w:eastAsia="Calibri" w:hAnsi="Calibri" w:cs="Calibri"/>
          <w:sz w:val="24"/>
          <w:szCs w:val="24"/>
        </w:rPr>
      </w:pPr>
      <w:bookmarkStart w:id="12" w:name="_Toc228272832"/>
      <w:r>
        <w:rPr>
          <w:rFonts w:ascii="Calibri" w:eastAsia="Calibri" w:hAnsi="Calibri" w:cs="Calibri"/>
          <w:sz w:val="24"/>
          <w:szCs w:val="24"/>
        </w:rPr>
        <w:t>Large Product Release or Spill:</w:t>
      </w:r>
      <w:bookmarkEnd w:id="12"/>
      <w:r>
        <w:rPr>
          <w:rFonts w:ascii="Calibri" w:eastAsia="Calibri" w:hAnsi="Calibri" w:cs="Calibri"/>
          <w:sz w:val="24"/>
          <w:szCs w:val="24"/>
        </w:rPr>
        <w:t xml:space="preserve"> </w:t>
      </w:r>
    </w:p>
    <w:p w14:paraId="13CA4322" w14:textId="5197C992" w:rsidR="00860586" w:rsidRDefault="00860586" w:rsidP="00860586">
      <w:pPr>
        <w:widowControl w:val="0"/>
        <w:pBdr>
          <w:top w:val="nil"/>
          <w:left w:val="nil"/>
          <w:bottom w:val="nil"/>
          <w:right w:val="nil"/>
          <w:between w:val="nil"/>
        </w:pBdr>
        <w:rPr>
          <w:i/>
          <w:color w:val="000000"/>
          <w:sz w:val="20"/>
          <w:szCs w:val="20"/>
        </w:rPr>
      </w:pPr>
      <w:r>
        <w:rPr>
          <w:i/>
          <w:color w:val="000000"/>
          <w:sz w:val="20"/>
          <w:szCs w:val="20"/>
          <w:highlight w:val="yellow"/>
        </w:rPr>
        <w:t>(</w:t>
      </w:r>
      <w:r w:rsidR="00070B03">
        <w:rPr>
          <w:i/>
          <w:color w:val="000000"/>
          <w:sz w:val="20"/>
          <w:szCs w:val="20"/>
          <w:highlight w:val="yellow"/>
        </w:rPr>
        <w:t>Describe</w:t>
      </w:r>
      <w:r>
        <w:rPr>
          <w:i/>
          <w:color w:val="000000"/>
          <w:sz w:val="20"/>
          <w:szCs w:val="20"/>
          <w:highlight w:val="yellow"/>
        </w:rPr>
        <w:t xml:space="preserve"> or provide a list of </w:t>
      </w:r>
      <w:proofErr w:type="gramStart"/>
      <w:r>
        <w:rPr>
          <w:i/>
          <w:color w:val="000000"/>
          <w:sz w:val="20"/>
          <w:szCs w:val="20"/>
          <w:highlight w:val="yellow"/>
        </w:rPr>
        <w:t>action</w:t>
      </w:r>
      <w:proofErr w:type="gramEnd"/>
      <w:r>
        <w:rPr>
          <w:i/>
          <w:color w:val="000000"/>
          <w:sz w:val="20"/>
          <w:szCs w:val="20"/>
          <w:highlight w:val="yellow"/>
        </w:rPr>
        <w:t xml:space="preserve"> you will take to respond and mitigate a small product release or spill)</w:t>
      </w:r>
      <w:r>
        <w:rPr>
          <w:i/>
          <w:color w:val="000000"/>
          <w:sz w:val="20"/>
          <w:szCs w:val="20"/>
        </w:rPr>
        <w:t>.</w:t>
      </w:r>
      <w:r>
        <w:rPr>
          <w:noProof/>
        </w:rPr>
        <mc:AlternateContent>
          <mc:Choice Requires="wps">
            <w:drawing>
              <wp:anchor distT="0" distB="0" distL="114300" distR="114300" simplePos="0" relativeHeight="251658260" behindDoc="0" locked="0" layoutInCell="1" hidden="0" allowOverlap="1" wp14:anchorId="04EB901B" wp14:editId="5C0417AD">
                <wp:simplePos x="0" y="0"/>
                <wp:positionH relativeFrom="column">
                  <wp:posOffset>-38099</wp:posOffset>
                </wp:positionH>
                <wp:positionV relativeFrom="paragraph">
                  <wp:posOffset>203200</wp:posOffset>
                </wp:positionV>
                <wp:extent cx="5925185" cy="152781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2388170" y="3020858"/>
                          <a:ext cx="5915660" cy="1518285"/>
                        </a:xfrm>
                        <a:prstGeom prst="rect">
                          <a:avLst/>
                        </a:prstGeom>
                        <a:solidFill>
                          <a:srgbClr val="FBE4D4"/>
                        </a:solidFill>
                        <a:ln w="9525" cap="flat" cmpd="sng">
                          <a:solidFill>
                            <a:srgbClr val="FBE4D4"/>
                          </a:solidFill>
                          <a:prstDash val="solid"/>
                          <a:round/>
                          <a:headEnd type="none" w="sm" len="sm"/>
                          <a:tailEnd type="none" w="sm" len="sm"/>
                        </a:ln>
                      </wps:spPr>
                      <wps:txbx>
                        <w:txbxContent>
                          <w:p w14:paraId="2A9B7B3E" w14:textId="77777777" w:rsidR="00860586" w:rsidRDefault="00860586" w:rsidP="00860586">
                            <w:pPr>
                              <w:spacing w:before="60" w:line="258" w:lineRule="auto"/>
                              <w:jc w:val="both"/>
                              <w:textDirection w:val="btLr"/>
                            </w:pPr>
                            <w:r>
                              <w:rPr>
                                <w:b/>
                                <w:i/>
                                <w:color w:val="000000"/>
                              </w:rPr>
                              <w:t>Note:  It is generally considered that a Large Release is defined as a release or spill of 5 barrels or more, of a “Highly Volatile Liquid;” or any product or chemical with characteristics that create immediate safety/health hazards or will migrate off-site.</w:t>
                            </w:r>
                          </w:p>
                          <w:p w14:paraId="29D3BC70" w14:textId="77777777" w:rsidR="00860586" w:rsidRDefault="00860586" w:rsidP="00860586">
                            <w:pPr>
                              <w:spacing w:before="60" w:line="258" w:lineRule="auto"/>
                              <w:jc w:val="both"/>
                              <w:textDirection w:val="btLr"/>
                            </w:pPr>
                            <w:r>
                              <w:rPr>
                                <w:b/>
                                <w:i/>
                                <w:color w:val="000000"/>
                              </w:rPr>
                              <w:t>(For more details see DOT ERG and 49 CFR 195.5)</w:t>
                            </w:r>
                          </w:p>
                          <w:p w14:paraId="3AF0D008" w14:textId="05E4D13E" w:rsidR="00860586" w:rsidRDefault="00070B03" w:rsidP="00860586">
                            <w:pPr>
                              <w:spacing w:before="60" w:line="258" w:lineRule="auto"/>
                              <w:jc w:val="both"/>
                              <w:textDirection w:val="btLr"/>
                            </w:pPr>
                            <w:r>
                              <w:rPr>
                                <w:b/>
                                <w:i/>
                                <w:color w:val="000000"/>
                              </w:rPr>
                              <w:t>T</w:t>
                            </w:r>
                            <w:r w:rsidR="00860586">
                              <w:rPr>
                                <w:b/>
                                <w:i/>
                                <w:color w:val="000000"/>
                              </w:rPr>
                              <w:t>his can be dependent upon the type of material and should be confirmed through the Environmental Department as to the characteristics of the material as well as the “Reportable Quantity” for the specific released material.</w:t>
                            </w:r>
                          </w:p>
                        </w:txbxContent>
                      </wps:txbx>
                      <wps:bodyPr spcFirstLastPara="1" wrap="square" lIns="91425" tIns="45700" rIns="91425" bIns="45700" anchor="t" anchorCtr="0">
                        <a:noAutofit/>
                      </wps:bodyPr>
                    </wps:wsp>
                  </a:graphicData>
                </a:graphic>
              </wp:anchor>
            </w:drawing>
          </mc:Choice>
          <mc:Fallback>
            <w:pict>
              <v:rect w14:anchorId="04EB901B" id="Rectangle 5" o:spid="_x0000_s1036" style="position:absolute;margin-left:-3pt;margin-top:16pt;width:466.55pt;height:120.3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" fillcolor="#fbe4d4" strokecolor="#fbe4d4">
                <v:stroke startarrowwidth="narrow" startarrowlength="short" endarrowwidth="narrow" endarrowlength="short" joinstyle="round"/>
                <v:textbox inset="2.53958mm,1.2694mm,2.53958mm,1.2694mm">
                  <w:txbxContent>
                    <w:p w14:paraId="2A9B7B3E" w14:textId="77777777" w:rsidR="00860586" w:rsidRDefault="00860586" w:rsidP="00860586">
                      <w:pPr>
                        <w:spacing w:before="60" w:line="258" w:lineRule="auto"/>
                        <w:jc w:val="both"/>
                        <w:textDirection w:val="btLr"/>
                      </w:pPr>
                      <w:r>
                        <w:rPr>
                          <w:b/>
                          <w:i/>
                          <w:color w:val="000000"/>
                        </w:rPr>
                        <w:t>Note:  It is generally considered that a Large Release is defined as a release or spill of 5 barrels or more, of a “Highly Volatile Liquid;” or any product or chemical with characteristics that create immediate safety/health hazards or will migrate off-site.</w:t>
                      </w:r>
                    </w:p>
                    <w:p w14:paraId="29D3BC70" w14:textId="77777777" w:rsidR="00860586" w:rsidRDefault="00860586" w:rsidP="00860586">
                      <w:pPr>
                        <w:spacing w:before="60" w:line="258" w:lineRule="auto"/>
                        <w:jc w:val="both"/>
                        <w:textDirection w:val="btLr"/>
                      </w:pPr>
                      <w:r>
                        <w:rPr>
                          <w:b/>
                          <w:i/>
                          <w:color w:val="000000"/>
                        </w:rPr>
                        <w:t>(For more details see DOT ERG and 49 CFR 195.5)</w:t>
                      </w:r>
                    </w:p>
                    <w:p w14:paraId="3AF0D008" w14:textId="05E4D13E" w:rsidR="00860586" w:rsidRDefault="00070B03" w:rsidP="00860586">
                      <w:pPr>
                        <w:spacing w:before="60" w:line="258" w:lineRule="auto"/>
                        <w:jc w:val="both"/>
                        <w:textDirection w:val="btLr"/>
                      </w:pPr>
                      <w:r>
                        <w:rPr>
                          <w:b/>
                          <w:i/>
                          <w:color w:val="000000"/>
                        </w:rPr>
                        <w:t>T</w:t>
                      </w:r>
                      <w:r w:rsidR="00860586">
                        <w:rPr>
                          <w:b/>
                          <w:i/>
                          <w:color w:val="000000"/>
                        </w:rPr>
                        <w:t>his can be dependent upon the type of material and should be confirmed through the Environmental Department as to the characteristics of the material as well as the “Reportable Quantity” for the specific released material.</w:t>
                      </w:r>
                    </w:p>
                  </w:txbxContent>
                </v:textbox>
                <w10:wrap type="square"/>
              </v:rect>
            </w:pict>
          </mc:Fallback>
        </mc:AlternateContent>
      </w:r>
    </w:p>
    <w:p w14:paraId="517E2F1D" w14:textId="5E0770F2" w:rsidR="00860586" w:rsidRDefault="00860586" w:rsidP="00860586">
      <w:pPr>
        <w:spacing w:before="120" w:after="60"/>
        <w:jc w:val="both"/>
        <w:rPr>
          <w:highlight w:val="yellow"/>
        </w:rPr>
      </w:pPr>
      <w:r>
        <w:rPr>
          <w:i/>
          <w:highlight w:val="yellow"/>
        </w:rPr>
        <w:t>Example –</w:t>
      </w:r>
      <w:r>
        <w:rPr>
          <w:highlight w:val="yellow"/>
        </w:rPr>
        <w:t xml:space="preserve"> In the event of a </w:t>
      </w:r>
      <w:r w:rsidR="00070B03">
        <w:rPr>
          <w:highlight w:val="yellow"/>
        </w:rPr>
        <w:t>large</w:t>
      </w:r>
      <w:r>
        <w:rPr>
          <w:highlight w:val="yellow"/>
        </w:rPr>
        <w:t xml:space="preserve"> product release or spill, the following steps will be taken to initiate a response and clean up the spill/release: </w:t>
      </w:r>
    </w:p>
    <w:p w14:paraId="70E25B7A" w14:textId="77777777" w:rsidR="00860586" w:rsidRDefault="00860586" w:rsidP="00860586">
      <w:pPr>
        <w:widowControl w:val="0"/>
        <w:numPr>
          <w:ilvl w:val="0"/>
          <w:numId w:val="2"/>
        </w:numPr>
        <w:pBdr>
          <w:top w:val="nil"/>
          <w:left w:val="nil"/>
          <w:bottom w:val="nil"/>
          <w:right w:val="nil"/>
          <w:between w:val="nil"/>
        </w:pBdr>
        <w:jc w:val="both"/>
        <w:rPr>
          <w:color w:val="000000"/>
          <w:highlight w:val="yellow"/>
        </w:rPr>
      </w:pPr>
      <w:r>
        <w:rPr>
          <w:color w:val="000000"/>
          <w:highlight w:val="yellow"/>
        </w:rPr>
        <w:t>Immediately Notify Supervisor, Safety or Control Room.</w:t>
      </w:r>
    </w:p>
    <w:p w14:paraId="36DC3F66" w14:textId="77777777" w:rsidR="00860586" w:rsidRDefault="00860586" w:rsidP="00860586">
      <w:pPr>
        <w:widowControl w:val="0"/>
        <w:numPr>
          <w:ilvl w:val="0"/>
          <w:numId w:val="2"/>
        </w:numPr>
        <w:pBdr>
          <w:top w:val="nil"/>
          <w:left w:val="nil"/>
          <w:bottom w:val="nil"/>
          <w:right w:val="nil"/>
          <w:between w:val="nil"/>
        </w:pBdr>
        <w:jc w:val="both"/>
        <w:rPr>
          <w:color w:val="000000"/>
          <w:highlight w:val="yellow"/>
        </w:rPr>
      </w:pPr>
      <w:r>
        <w:rPr>
          <w:color w:val="000000"/>
          <w:highlight w:val="yellow"/>
        </w:rPr>
        <w:t xml:space="preserve">If needed, notify 911 and get resource responding. </w:t>
      </w:r>
    </w:p>
    <w:p w14:paraId="3A78EB12" w14:textId="77777777" w:rsidR="00860586" w:rsidRDefault="00860586" w:rsidP="00860586">
      <w:pPr>
        <w:widowControl w:val="0"/>
        <w:numPr>
          <w:ilvl w:val="0"/>
          <w:numId w:val="2"/>
        </w:numPr>
        <w:pBdr>
          <w:top w:val="nil"/>
          <w:left w:val="nil"/>
          <w:bottom w:val="nil"/>
          <w:right w:val="nil"/>
          <w:between w:val="nil"/>
        </w:pBdr>
        <w:jc w:val="both"/>
        <w:rPr>
          <w:color w:val="000000"/>
          <w:highlight w:val="yellow"/>
        </w:rPr>
      </w:pPr>
      <w:r>
        <w:rPr>
          <w:color w:val="000000"/>
          <w:highlight w:val="yellow"/>
        </w:rPr>
        <w:t>Activate the Incident Command System -- Follow directions of Incident Commander.</w:t>
      </w:r>
    </w:p>
    <w:p w14:paraId="4BDEE229" w14:textId="77777777" w:rsidR="00860586" w:rsidRDefault="00860586" w:rsidP="00860586">
      <w:pPr>
        <w:widowControl w:val="0"/>
        <w:numPr>
          <w:ilvl w:val="0"/>
          <w:numId w:val="2"/>
        </w:numPr>
        <w:pBdr>
          <w:top w:val="nil"/>
          <w:left w:val="nil"/>
          <w:bottom w:val="nil"/>
          <w:right w:val="nil"/>
          <w:between w:val="nil"/>
        </w:pBdr>
        <w:jc w:val="both"/>
        <w:rPr>
          <w:color w:val="000000"/>
          <w:highlight w:val="yellow"/>
        </w:rPr>
      </w:pPr>
      <w:r>
        <w:rPr>
          <w:color w:val="000000"/>
          <w:highlight w:val="yellow"/>
        </w:rPr>
        <w:t>Etc.</w:t>
      </w:r>
    </w:p>
    <w:p w14:paraId="409729D1" w14:textId="77777777" w:rsidR="00860586" w:rsidRDefault="00860586" w:rsidP="00860586">
      <w:pPr>
        <w:widowControl w:val="0"/>
        <w:numPr>
          <w:ilvl w:val="0"/>
          <w:numId w:val="2"/>
        </w:numPr>
        <w:pBdr>
          <w:top w:val="nil"/>
          <w:left w:val="nil"/>
          <w:bottom w:val="nil"/>
          <w:right w:val="nil"/>
          <w:between w:val="nil"/>
        </w:pBdr>
        <w:jc w:val="both"/>
        <w:rPr>
          <w:color w:val="000000"/>
          <w:highlight w:val="yellow"/>
        </w:rPr>
      </w:pPr>
      <w:r>
        <w:rPr>
          <w:color w:val="000000"/>
          <w:highlight w:val="yellow"/>
        </w:rPr>
        <w:t xml:space="preserve"> Etc.</w:t>
      </w:r>
    </w:p>
    <w:p w14:paraId="70B4138D" w14:textId="5EB9012C" w:rsidR="00860586" w:rsidRPr="00DB25FC" w:rsidRDefault="00860586" w:rsidP="00F42D81">
      <w:pPr>
        <w:widowControl w:val="0"/>
        <w:pBdr>
          <w:top w:val="nil"/>
          <w:left w:val="nil"/>
          <w:bottom w:val="nil"/>
          <w:right w:val="nil"/>
          <w:between w:val="nil"/>
        </w:pBdr>
        <w:ind w:left="360"/>
        <w:jc w:val="both"/>
        <w:rPr>
          <w:color w:val="000000"/>
        </w:rPr>
        <w:sectPr w:rsidR="00860586" w:rsidRPr="00DB25FC">
          <w:pgSz w:w="12240" w:h="15840"/>
          <w:pgMar w:top="1440" w:right="1440" w:bottom="1440" w:left="1440" w:header="720" w:footer="720" w:gutter="0"/>
          <w:pgNumType w:start="1"/>
          <w:cols w:space="720"/>
        </w:sectPr>
      </w:pPr>
    </w:p>
    <w:p w14:paraId="475F0581" w14:textId="110F89A6" w:rsidR="00860586" w:rsidRDefault="00254D6C" w:rsidP="00F42D81">
      <w:pPr>
        <w:pStyle w:val="Heading1"/>
        <w:spacing w:before="0"/>
        <w:jc w:val="center"/>
        <w:rPr>
          <w:rFonts w:ascii="Calibri" w:eastAsia="Calibri" w:hAnsi="Calibri" w:cs="Calibri"/>
          <w:b/>
          <w:color w:val="000000"/>
        </w:rPr>
      </w:pPr>
      <w:bookmarkStart w:id="13" w:name="_Toc228272833"/>
      <w:r>
        <w:rPr>
          <w:rFonts w:ascii="Calibri" w:eastAsia="Calibri" w:hAnsi="Calibri" w:cs="Calibri"/>
          <w:b/>
          <w:color w:val="000000"/>
        </w:rPr>
        <w:lastRenderedPageBreak/>
        <w:t>SECTION 2: NOTIFICATION PROCEDURES</w:t>
      </w:r>
      <w:bookmarkEnd w:id="13"/>
    </w:p>
    <w:p w14:paraId="23630B65" w14:textId="609E98E0" w:rsidR="00860586" w:rsidRDefault="00860586" w:rsidP="00B34E14">
      <w:pPr>
        <w:jc w:val="both"/>
      </w:pPr>
      <w:r>
        <w:rPr>
          <w:i/>
          <w:highlight w:val="yellow"/>
        </w:rPr>
        <w:t>Example narrative and contact list:</w:t>
      </w:r>
      <w:r>
        <w:t xml:space="preserve"> In the event a release from the </w:t>
      </w:r>
      <w:r>
        <w:rPr>
          <w:highlight w:val="yellow"/>
        </w:rPr>
        <w:t>(pipeline name)</w:t>
      </w:r>
      <w:r>
        <w:t xml:space="preserve"> the following procedures listed below will be followed </w:t>
      </w:r>
      <w:r w:rsidR="00070B03">
        <w:t>to</w:t>
      </w:r>
      <w:r>
        <w:t xml:space="preserve"> effectively report the incident and to mobilize the necessary equipment and personnel to respond and mitigate the incident. </w:t>
      </w:r>
      <w:r>
        <w:rPr>
          <w:i/>
          <w:sz w:val="20"/>
          <w:szCs w:val="20"/>
          <w:highlight w:val="yellow"/>
        </w:rPr>
        <w:t>(below is an example list)</w:t>
      </w:r>
    </w:p>
    <w:p w14:paraId="29B8D9E4" w14:textId="61309591" w:rsidR="00860586" w:rsidRDefault="00860586" w:rsidP="00B34E14">
      <w:pPr>
        <w:pStyle w:val="Heading2"/>
        <w:widowControl w:val="0"/>
        <w:numPr>
          <w:ilvl w:val="0"/>
          <w:numId w:val="9"/>
        </w:numPr>
        <w:spacing w:before="240" w:beforeAutospacing="0" w:after="0" w:afterAutospacing="0"/>
        <w:ind w:left="540"/>
        <w:rPr>
          <w:rFonts w:ascii="Calibri" w:eastAsia="Calibri" w:hAnsi="Calibri" w:cs="Calibri"/>
          <w:sz w:val="24"/>
          <w:szCs w:val="24"/>
        </w:rPr>
      </w:pPr>
      <w:bookmarkStart w:id="14" w:name="_Toc228272834"/>
      <w:r>
        <w:rPr>
          <w:rFonts w:ascii="Calibri" w:eastAsia="Calibri" w:hAnsi="Calibri" w:cs="Calibri"/>
          <w:sz w:val="24"/>
          <w:szCs w:val="24"/>
        </w:rPr>
        <w:t>ABC Company</w:t>
      </w:r>
      <w:r w:rsidR="00C53AF3" w:rsidRPr="009C1F22">
        <w:rPr>
          <w:rFonts w:eastAsia="Calibri"/>
        </w:rPr>
        <w:t xml:space="preserve"> </w:t>
      </w:r>
      <w:r w:rsidR="00C53AF3" w:rsidRPr="00F97930">
        <w:rPr>
          <w:rFonts w:eastAsia="Calibri"/>
          <w:sz w:val="24"/>
          <w:szCs w:val="24"/>
          <w:highlight w:val="yellow"/>
        </w:rPr>
        <w:t>(Update and add applicable contact information)</w:t>
      </w:r>
      <w:bookmarkEnd w:id="14"/>
      <w:r w:rsidR="00C53AF3" w:rsidRPr="00F97930">
        <w:rPr>
          <w:rFonts w:ascii="Calibri" w:eastAsia="Calibri" w:hAnsi="Calibri" w:cs="Calibri"/>
          <w:sz w:val="18"/>
          <w:szCs w:val="18"/>
        </w:rPr>
        <w:t xml:space="preserve"> </w:t>
      </w:r>
    </w:p>
    <w:tbl>
      <w:tblPr>
        <w:tblW w:w="8784"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7"/>
        <w:gridCol w:w="2723"/>
        <w:gridCol w:w="2704"/>
      </w:tblGrid>
      <w:tr w:rsidR="00860586" w14:paraId="7273A40C" w14:textId="77777777" w:rsidTr="00EE7099">
        <w:tc>
          <w:tcPr>
            <w:tcW w:w="3357" w:type="dxa"/>
          </w:tcPr>
          <w:p w14:paraId="338BBC26" w14:textId="77777777" w:rsidR="00860586" w:rsidRDefault="00860586" w:rsidP="00B34E14">
            <w:pPr>
              <w:jc w:val="center"/>
              <w:rPr>
                <w:b/>
              </w:rPr>
            </w:pPr>
            <w:r>
              <w:rPr>
                <w:b/>
              </w:rPr>
              <w:t>Name</w:t>
            </w:r>
          </w:p>
        </w:tc>
        <w:tc>
          <w:tcPr>
            <w:tcW w:w="2723" w:type="dxa"/>
          </w:tcPr>
          <w:p w14:paraId="12BDB9C0" w14:textId="77777777" w:rsidR="00860586" w:rsidRDefault="00860586" w:rsidP="00B34E14">
            <w:pPr>
              <w:jc w:val="center"/>
              <w:rPr>
                <w:b/>
              </w:rPr>
            </w:pPr>
            <w:r>
              <w:rPr>
                <w:b/>
              </w:rPr>
              <w:t>Office Phone</w:t>
            </w:r>
          </w:p>
        </w:tc>
        <w:tc>
          <w:tcPr>
            <w:tcW w:w="2704" w:type="dxa"/>
          </w:tcPr>
          <w:p w14:paraId="138BBA38" w14:textId="77777777" w:rsidR="00860586" w:rsidRDefault="00860586" w:rsidP="00B34E14">
            <w:pPr>
              <w:jc w:val="center"/>
              <w:rPr>
                <w:b/>
              </w:rPr>
            </w:pPr>
            <w:r>
              <w:rPr>
                <w:b/>
              </w:rPr>
              <w:t>Emergency/Cell</w:t>
            </w:r>
          </w:p>
        </w:tc>
      </w:tr>
      <w:tr w:rsidR="00860586" w14:paraId="5D3B139F" w14:textId="77777777" w:rsidTr="00EE7099">
        <w:trPr>
          <w:trHeight w:val="206"/>
        </w:trPr>
        <w:tc>
          <w:tcPr>
            <w:tcW w:w="3357" w:type="dxa"/>
          </w:tcPr>
          <w:p w14:paraId="596958EB" w14:textId="77777777" w:rsidR="00860586" w:rsidRDefault="00860586" w:rsidP="00B34E14">
            <w:r>
              <w:t xml:space="preserve">24-Emegency number </w:t>
            </w:r>
          </w:p>
        </w:tc>
        <w:tc>
          <w:tcPr>
            <w:tcW w:w="2723" w:type="dxa"/>
          </w:tcPr>
          <w:p w14:paraId="39851340" w14:textId="77777777" w:rsidR="00860586" w:rsidRDefault="00860586" w:rsidP="00B34E14">
            <w:pPr>
              <w:jc w:val="center"/>
            </w:pPr>
            <w:r>
              <w:t>N/A</w:t>
            </w:r>
          </w:p>
        </w:tc>
        <w:tc>
          <w:tcPr>
            <w:tcW w:w="2704" w:type="dxa"/>
          </w:tcPr>
          <w:p w14:paraId="41405CF6" w14:textId="77777777" w:rsidR="00860586" w:rsidRDefault="00860586" w:rsidP="00B34E14">
            <w:pPr>
              <w:jc w:val="center"/>
            </w:pPr>
            <w:r>
              <w:t>xxx-xxx-</w:t>
            </w:r>
            <w:proofErr w:type="spellStart"/>
            <w:r>
              <w:t>xxxx</w:t>
            </w:r>
            <w:proofErr w:type="spellEnd"/>
          </w:p>
        </w:tc>
      </w:tr>
      <w:tr w:rsidR="00860586" w14:paraId="1F376338" w14:textId="77777777" w:rsidTr="00EE7099">
        <w:tc>
          <w:tcPr>
            <w:tcW w:w="3357" w:type="dxa"/>
          </w:tcPr>
          <w:p w14:paraId="3E6C94D3" w14:textId="77777777" w:rsidR="00860586" w:rsidRDefault="00860586" w:rsidP="00B34E14">
            <w:r>
              <w:t>Qualified Individual</w:t>
            </w:r>
          </w:p>
        </w:tc>
        <w:tc>
          <w:tcPr>
            <w:tcW w:w="2723" w:type="dxa"/>
          </w:tcPr>
          <w:p w14:paraId="6696493A" w14:textId="77777777" w:rsidR="00860586" w:rsidRDefault="00860586" w:rsidP="00B34E14">
            <w:pPr>
              <w:jc w:val="center"/>
            </w:pPr>
            <w:r>
              <w:t>xxx-xxx-</w:t>
            </w:r>
            <w:proofErr w:type="spellStart"/>
            <w:r>
              <w:t>xxxx</w:t>
            </w:r>
            <w:proofErr w:type="spellEnd"/>
          </w:p>
        </w:tc>
        <w:tc>
          <w:tcPr>
            <w:tcW w:w="2704" w:type="dxa"/>
          </w:tcPr>
          <w:p w14:paraId="2E842976" w14:textId="77777777" w:rsidR="00860586" w:rsidRDefault="00860586" w:rsidP="00B34E14">
            <w:pPr>
              <w:jc w:val="center"/>
            </w:pPr>
            <w:r>
              <w:t>xxx-xxx-</w:t>
            </w:r>
            <w:proofErr w:type="spellStart"/>
            <w:r>
              <w:t>xxxx</w:t>
            </w:r>
            <w:proofErr w:type="spellEnd"/>
          </w:p>
        </w:tc>
      </w:tr>
      <w:tr w:rsidR="00860586" w14:paraId="52E2EACF" w14:textId="77777777" w:rsidTr="00EE7099">
        <w:tc>
          <w:tcPr>
            <w:tcW w:w="3357" w:type="dxa"/>
          </w:tcPr>
          <w:p w14:paraId="2AE61C88" w14:textId="77777777" w:rsidR="00860586" w:rsidRDefault="00860586" w:rsidP="00B34E14">
            <w:r>
              <w:t xml:space="preserve">Energy Company EHS on-call Emergency Number </w:t>
            </w:r>
          </w:p>
        </w:tc>
        <w:tc>
          <w:tcPr>
            <w:tcW w:w="2723" w:type="dxa"/>
          </w:tcPr>
          <w:p w14:paraId="58E1684B" w14:textId="77777777" w:rsidR="00860586" w:rsidRDefault="00860586" w:rsidP="00B34E14">
            <w:pPr>
              <w:jc w:val="center"/>
            </w:pPr>
            <w:r>
              <w:t>xxx-xxx-</w:t>
            </w:r>
            <w:proofErr w:type="spellStart"/>
            <w:r>
              <w:t>xxxx</w:t>
            </w:r>
            <w:proofErr w:type="spellEnd"/>
          </w:p>
        </w:tc>
        <w:tc>
          <w:tcPr>
            <w:tcW w:w="2704" w:type="dxa"/>
          </w:tcPr>
          <w:p w14:paraId="5A6AEBBF" w14:textId="77777777" w:rsidR="00860586" w:rsidRDefault="00860586" w:rsidP="00B34E14">
            <w:pPr>
              <w:jc w:val="center"/>
            </w:pPr>
            <w:r>
              <w:t>xxx-xxx-</w:t>
            </w:r>
            <w:proofErr w:type="spellStart"/>
            <w:r>
              <w:t>xxxx</w:t>
            </w:r>
            <w:proofErr w:type="spellEnd"/>
          </w:p>
        </w:tc>
      </w:tr>
      <w:tr w:rsidR="00860586" w14:paraId="1096CF90" w14:textId="77777777" w:rsidTr="00EE7099">
        <w:tc>
          <w:tcPr>
            <w:tcW w:w="3357" w:type="dxa"/>
          </w:tcPr>
          <w:p w14:paraId="6656DAAB" w14:textId="77777777" w:rsidR="00860586" w:rsidRDefault="00860586" w:rsidP="00B34E14">
            <w:r>
              <w:t>EHS Supervisor</w:t>
            </w:r>
          </w:p>
        </w:tc>
        <w:tc>
          <w:tcPr>
            <w:tcW w:w="2723" w:type="dxa"/>
          </w:tcPr>
          <w:p w14:paraId="2D0FB94D" w14:textId="77777777" w:rsidR="00860586" w:rsidRDefault="00860586" w:rsidP="00B34E14">
            <w:pPr>
              <w:jc w:val="center"/>
            </w:pPr>
            <w:r>
              <w:t>xxx-xxx-</w:t>
            </w:r>
            <w:proofErr w:type="spellStart"/>
            <w:r>
              <w:t>xxxx</w:t>
            </w:r>
            <w:proofErr w:type="spellEnd"/>
          </w:p>
        </w:tc>
        <w:tc>
          <w:tcPr>
            <w:tcW w:w="2704" w:type="dxa"/>
          </w:tcPr>
          <w:p w14:paraId="4F447705" w14:textId="77777777" w:rsidR="00860586" w:rsidRDefault="00860586" w:rsidP="00B34E14">
            <w:pPr>
              <w:jc w:val="center"/>
            </w:pPr>
            <w:r>
              <w:t>xxx-xxx-</w:t>
            </w:r>
            <w:proofErr w:type="spellStart"/>
            <w:r>
              <w:t>xxxx</w:t>
            </w:r>
            <w:proofErr w:type="spellEnd"/>
          </w:p>
        </w:tc>
      </w:tr>
      <w:tr w:rsidR="00860586" w14:paraId="414E4EC3" w14:textId="77777777" w:rsidTr="00EE7099">
        <w:tc>
          <w:tcPr>
            <w:tcW w:w="3357" w:type="dxa"/>
          </w:tcPr>
          <w:p w14:paraId="04A58B80" w14:textId="77777777" w:rsidR="00860586" w:rsidRDefault="00860586" w:rsidP="00B34E14">
            <w:r>
              <w:t>EHS – Safety</w:t>
            </w:r>
          </w:p>
        </w:tc>
        <w:tc>
          <w:tcPr>
            <w:tcW w:w="2723" w:type="dxa"/>
          </w:tcPr>
          <w:p w14:paraId="5DE56C37" w14:textId="77777777" w:rsidR="00860586" w:rsidRDefault="00860586" w:rsidP="00B34E14">
            <w:pPr>
              <w:jc w:val="center"/>
            </w:pPr>
            <w:r>
              <w:t>xxx-xxx-</w:t>
            </w:r>
            <w:proofErr w:type="spellStart"/>
            <w:r>
              <w:t>xxxx</w:t>
            </w:r>
            <w:proofErr w:type="spellEnd"/>
          </w:p>
        </w:tc>
        <w:tc>
          <w:tcPr>
            <w:tcW w:w="2704" w:type="dxa"/>
          </w:tcPr>
          <w:p w14:paraId="45755518" w14:textId="77777777" w:rsidR="00860586" w:rsidRDefault="00860586" w:rsidP="00B34E14">
            <w:pPr>
              <w:jc w:val="center"/>
            </w:pPr>
            <w:r>
              <w:t>xxx-xxx-</w:t>
            </w:r>
            <w:proofErr w:type="spellStart"/>
            <w:r>
              <w:t>xxxx</w:t>
            </w:r>
            <w:proofErr w:type="spellEnd"/>
          </w:p>
        </w:tc>
      </w:tr>
      <w:tr w:rsidR="00860586" w14:paraId="6E1217B3" w14:textId="77777777" w:rsidTr="00EE7099">
        <w:tc>
          <w:tcPr>
            <w:tcW w:w="3357" w:type="dxa"/>
          </w:tcPr>
          <w:p w14:paraId="74306EE5" w14:textId="77777777" w:rsidR="00860586" w:rsidRDefault="00860586" w:rsidP="00B34E14">
            <w:r>
              <w:t>EHS – Environmental</w:t>
            </w:r>
          </w:p>
        </w:tc>
        <w:tc>
          <w:tcPr>
            <w:tcW w:w="2723" w:type="dxa"/>
          </w:tcPr>
          <w:p w14:paraId="011B4227" w14:textId="77777777" w:rsidR="00860586" w:rsidRDefault="00860586" w:rsidP="00B34E14">
            <w:pPr>
              <w:jc w:val="center"/>
            </w:pPr>
            <w:r>
              <w:t>xxx-xxx-</w:t>
            </w:r>
            <w:proofErr w:type="spellStart"/>
            <w:r>
              <w:t>xxxx</w:t>
            </w:r>
            <w:proofErr w:type="spellEnd"/>
          </w:p>
        </w:tc>
        <w:tc>
          <w:tcPr>
            <w:tcW w:w="2704" w:type="dxa"/>
          </w:tcPr>
          <w:p w14:paraId="0DC5887F" w14:textId="77777777" w:rsidR="00860586" w:rsidRDefault="00860586" w:rsidP="00B34E14">
            <w:pPr>
              <w:jc w:val="center"/>
            </w:pPr>
            <w:r>
              <w:t>xxx-xxx-</w:t>
            </w:r>
            <w:proofErr w:type="spellStart"/>
            <w:r>
              <w:t>xxxx</w:t>
            </w:r>
            <w:proofErr w:type="spellEnd"/>
          </w:p>
        </w:tc>
      </w:tr>
    </w:tbl>
    <w:p w14:paraId="47240FC5" w14:textId="77777777" w:rsidR="00860586" w:rsidRDefault="00860586" w:rsidP="00B34E14">
      <w:pPr>
        <w:pStyle w:val="Heading2"/>
        <w:widowControl w:val="0"/>
        <w:numPr>
          <w:ilvl w:val="0"/>
          <w:numId w:val="9"/>
        </w:numPr>
        <w:spacing w:before="240" w:beforeAutospacing="0" w:after="0" w:afterAutospacing="0"/>
        <w:ind w:left="540"/>
        <w:rPr>
          <w:rFonts w:ascii="Calibri" w:eastAsia="Calibri" w:hAnsi="Calibri" w:cs="Calibri"/>
          <w:sz w:val="24"/>
          <w:szCs w:val="24"/>
        </w:rPr>
      </w:pPr>
      <w:bookmarkStart w:id="15" w:name="_Toc228272835"/>
      <w:r>
        <w:rPr>
          <w:rFonts w:ascii="Calibri" w:eastAsia="Calibri" w:hAnsi="Calibri" w:cs="Calibri"/>
          <w:sz w:val="24"/>
          <w:szCs w:val="24"/>
        </w:rPr>
        <w:t>Energy Company Community/Media Relations</w:t>
      </w:r>
      <w:bookmarkEnd w:id="15"/>
      <w:r>
        <w:rPr>
          <w:rFonts w:ascii="Calibri" w:eastAsia="Calibri" w:hAnsi="Calibri" w:cs="Calibri"/>
          <w:sz w:val="24"/>
          <w:szCs w:val="24"/>
        </w:rPr>
        <w:t xml:space="preserve"> </w:t>
      </w:r>
    </w:p>
    <w:tbl>
      <w:tblPr>
        <w:tblW w:w="8784"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2"/>
        <w:gridCol w:w="3032"/>
        <w:gridCol w:w="2670"/>
      </w:tblGrid>
      <w:tr w:rsidR="00860586" w14:paraId="6EE446BF" w14:textId="77777777" w:rsidTr="00EE7099">
        <w:tc>
          <w:tcPr>
            <w:tcW w:w="3082" w:type="dxa"/>
          </w:tcPr>
          <w:p w14:paraId="4D7DE3CA" w14:textId="77777777" w:rsidR="00860586" w:rsidRDefault="00860586" w:rsidP="00B34E14">
            <w:pPr>
              <w:jc w:val="center"/>
              <w:rPr>
                <w:b/>
              </w:rPr>
            </w:pPr>
            <w:r>
              <w:rPr>
                <w:b/>
              </w:rPr>
              <w:t>Name</w:t>
            </w:r>
          </w:p>
        </w:tc>
        <w:tc>
          <w:tcPr>
            <w:tcW w:w="3032" w:type="dxa"/>
          </w:tcPr>
          <w:p w14:paraId="71989372" w14:textId="77777777" w:rsidR="00860586" w:rsidRDefault="00860586" w:rsidP="00B34E14">
            <w:pPr>
              <w:jc w:val="center"/>
              <w:rPr>
                <w:b/>
              </w:rPr>
            </w:pPr>
            <w:r>
              <w:rPr>
                <w:b/>
              </w:rPr>
              <w:t>Office Phone</w:t>
            </w:r>
          </w:p>
        </w:tc>
        <w:tc>
          <w:tcPr>
            <w:tcW w:w="2670" w:type="dxa"/>
          </w:tcPr>
          <w:p w14:paraId="055D7F2B" w14:textId="77777777" w:rsidR="00860586" w:rsidRDefault="00860586" w:rsidP="00B34E14">
            <w:pPr>
              <w:jc w:val="center"/>
              <w:rPr>
                <w:b/>
              </w:rPr>
            </w:pPr>
            <w:r>
              <w:rPr>
                <w:b/>
              </w:rPr>
              <w:t xml:space="preserve">Cell Phone </w:t>
            </w:r>
          </w:p>
        </w:tc>
      </w:tr>
      <w:tr w:rsidR="00860586" w14:paraId="7206159D" w14:textId="77777777" w:rsidTr="00EE7099">
        <w:tc>
          <w:tcPr>
            <w:tcW w:w="3082" w:type="dxa"/>
          </w:tcPr>
          <w:p w14:paraId="467AFB15" w14:textId="77777777" w:rsidR="00860586" w:rsidRDefault="00860586" w:rsidP="00B34E14">
            <w:r>
              <w:t xml:space="preserve">Personnel Name </w:t>
            </w:r>
          </w:p>
        </w:tc>
        <w:tc>
          <w:tcPr>
            <w:tcW w:w="3032" w:type="dxa"/>
          </w:tcPr>
          <w:p w14:paraId="76FF2B78" w14:textId="77777777" w:rsidR="00860586" w:rsidRDefault="00860586" w:rsidP="00B34E14">
            <w:pPr>
              <w:jc w:val="center"/>
            </w:pPr>
            <w:r>
              <w:t>xxx-xxx-</w:t>
            </w:r>
            <w:proofErr w:type="spellStart"/>
            <w:r>
              <w:t>xxxx</w:t>
            </w:r>
            <w:proofErr w:type="spellEnd"/>
          </w:p>
        </w:tc>
        <w:tc>
          <w:tcPr>
            <w:tcW w:w="2670" w:type="dxa"/>
          </w:tcPr>
          <w:p w14:paraId="36338871" w14:textId="77777777" w:rsidR="00860586" w:rsidRDefault="00860586" w:rsidP="00B34E14">
            <w:pPr>
              <w:jc w:val="center"/>
            </w:pPr>
            <w:r>
              <w:t>xxx-xxx-</w:t>
            </w:r>
            <w:proofErr w:type="spellStart"/>
            <w:r>
              <w:t>xxxx</w:t>
            </w:r>
            <w:proofErr w:type="spellEnd"/>
          </w:p>
        </w:tc>
      </w:tr>
      <w:tr w:rsidR="00860586" w14:paraId="136B6E2E" w14:textId="77777777" w:rsidTr="00EE7099">
        <w:tc>
          <w:tcPr>
            <w:tcW w:w="3082" w:type="dxa"/>
          </w:tcPr>
          <w:p w14:paraId="6E781B92" w14:textId="77777777" w:rsidR="00860586" w:rsidRDefault="00860586" w:rsidP="00B34E14">
            <w:r>
              <w:t>Personnel Name</w:t>
            </w:r>
          </w:p>
        </w:tc>
        <w:tc>
          <w:tcPr>
            <w:tcW w:w="3032" w:type="dxa"/>
          </w:tcPr>
          <w:p w14:paraId="10C6B3D7" w14:textId="77777777" w:rsidR="00860586" w:rsidRDefault="00860586" w:rsidP="00B34E14">
            <w:pPr>
              <w:jc w:val="center"/>
            </w:pPr>
            <w:r>
              <w:t>xxx-xxx-</w:t>
            </w:r>
            <w:proofErr w:type="spellStart"/>
            <w:r>
              <w:t>xxxx</w:t>
            </w:r>
            <w:proofErr w:type="spellEnd"/>
          </w:p>
        </w:tc>
        <w:tc>
          <w:tcPr>
            <w:tcW w:w="2670" w:type="dxa"/>
          </w:tcPr>
          <w:p w14:paraId="31EE0610" w14:textId="77777777" w:rsidR="00860586" w:rsidRDefault="00860586" w:rsidP="00B34E14">
            <w:pPr>
              <w:jc w:val="center"/>
            </w:pPr>
            <w:r>
              <w:t>xxx-xxx-</w:t>
            </w:r>
            <w:proofErr w:type="spellStart"/>
            <w:r>
              <w:t>xxxx</w:t>
            </w:r>
            <w:proofErr w:type="spellEnd"/>
          </w:p>
        </w:tc>
      </w:tr>
    </w:tbl>
    <w:p w14:paraId="1B6E9070" w14:textId="77777777" w:rsidR="00860586" w:rsidRDefault="00860586" w:rsidP="00B34E14">
      <w:pPr>
        <w:pStyle w:val="Heading2"/>
        <w:widowControl w:val="0"/>
        <w:numPr>
          <w:ilvl w:val="0"/>
          <w:numId w:val="9"/>
        </w:numPr>
        <w:spacing w:before="240" w:beforeAutospacing="0" w:after="0" w:afterAutospacing="0"/>
        <w:ind w:left="540"/>
        <w:rPr>
          <w:rFonts w:ascii="Calibri" w:eastAsia="Calibri" w:hAnsi="Calibri" w:cs="Calibri"/>
          <w:sz w:val="24"/>
          <w:szCs w:val="24"/>
        </w:rPr>
      </w:pPr>
      <w:bookmarkStart w:id="16" w:name="_Toc228272836"/>
      <w:r>
        <w:rPr>
          <w:rFonts w:ascii="Calibri" w:eastAsia="Calibri" w:hAnsi="Calibri" w:cs="Calibri"/>
          <w:sz w:val="24"/>
          <w:szCs w:val="24"/>
        </w:rPr>
        <w:t>First Responders (Fire, EMS, HazMat)</w:t>
      </w:r>
      <w:bookmarkEnd w:id="16"/>
    </w:p>
    <w:tbl>
      <w:tblPr>
        <w:tblW w:w="881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0"/>
        <w:gridCol w:w="3104"/>
        <w:gridCol w:w="2601"/>
      </w:tblGrid>
      <w:tr w:rsidR="00860586" w14:paraId="25A7D0E7" w14:textId="77777777" w:rsidTr="00EE7099">
        <w:tc>
          <w:tcPr>
            <w:tcW w:w="3110" w:type="dxa"/>
          </w:tcPr>
          <w:p w14:paraId="7BA7D53A" w14:textId="77777777" w:rsidR="00860586" w:rsidRDefault="00860586" w:rsidP="00B34E14">
            <w:pPr>
              <w:jc w:val="center"/>
              <w:rPr>
                <w:b/>
              </w:rPr>
            </w:pPr>
            <w:r>
              <w:rPr>
                <w:b/>
              </w:rPr>
              <w:t>Name</w:t>
            </w:r>
          </w:p>
        </w:tc>
        <w:tc>
          <w:tcPr>
            <w:tcW w:w="3104" w:type="dxa"/>
          </w:tcPr>
          <w:p w14:paraId="70AC0947" w14:textId="77777777" w:rsidR="00860586" w:rsidRDefault="00860586" w:rsidP="00B34E14">
            <w:pPr>
              <w:jc w:val="center"/>
              <w:rPr>
                <w:b/>
              </w:rPr>
            </w:pPr>
            <w:r>
              <w:rPr>
                <w:b/>
              </w:rPr>
              <w:t>Emergency Number</w:t>
            </w:r>
          </w:p>
        </w:tc>
        <w:tc>
          <w:tcPr>
            <w:tcW w:w="2601" w:type="dxa"/>
          </w:tcPr>
          <w:p w14:paraId="12ECE8B3" w14:textId="77777777" w:rsidR="00860586" w:rsidRDefault="00860586" w:rsidP="00B34E14">
            <w:pPr>
              <w:jc w:val="center"/>
              <w:rPr>
                <w:b/>
              </w:rPr>
            </w:pPr>
            <w:r>
              <w:rPr>
                <w:b/>
              </w:rPr>
              <w:t xml:space="preserve">Non-Emergency Number </w:t>
            </w:r>
          </w:p>
        </w:tc>
      </w:tr>
      <w:tr w:rsidR="00860586" w14:paraId="2A1729A9" w14:textId="77777777" w:rsidTr="00EE7099">
        <w:tc>
          <w:tcPr>
            <w:tcW w:w="8815" w:type="dxa"/>
            <w:gridSpan w:val="3"/>
          </w:tcPr>
          <w:p w14:paraId="3205F866" w14:textId="77777777" w:rsidR="00860586" w:rsidRDefault="00860586" w:rsidP="00B34E14">
            <w:pPr>
              <w:jc w:val="center"/>
              <w:rPr>
                <w:b/>
              </w:rPr>
            </w:pPr>
            <w:r>
              <w:rPr>
                <w:b/>
              </w:rPr>
              <w:t>*All emergency notifications require notification to 911 first</w:t>
            </w:r>
          </w:p>
        </w:tc>
      </w:tr>
      <w:tr w:rsidR="00860586" w14:paraId="289C07CA" w14:textId="77777777" w:rsidTr="00EE7099">
        <w:tc>
          <w:tcPr>
            <w:tcW w:w="3110" w:type="dxa"/>
          </w:tcPr>
          <w:p w14:paraId="55A6129B" w14:textId="77777777" w:rsidR="00860586" w:rsidRDefault="00860586" w:rsidP="00B34E14">
            <w:r>
              <w:rPr>
                <w:highlight w:val="yellow"/>
              </w:rPr>
              <w:t>Platteville – Gilcrest Fire Protection District – Station #1</w:t>
            </w:r>
          </w:p>
        </w:tc>
        <w:tc>
          <w:tcPr>
            <w:tcW w:w="3104" w:type="dxa"/>
          </w:tcPr>
          <w:p w14:paraId="5F24B8D2" w14:textId="77777777" w:rsidR="00860586" w:rsidRDefault="00860586" w:rsidP="00B34E14">
            <w:pPr>
              <w:jc w:val="center"/>
            </w:pPr>
            <w:r>
              <w:t>911</w:t>
            </w:r>
          </w:p>
        </w:tc>
        <w:tc>
          <w:tcPr>
            <w:tcW w:w="2601" w:type="dxa"/>
          </w:tcPr>
          <w:p w14:paraId="1ED33B70" w14:textId="77777777" w:rsidR="00860586" w:rsidRDefault="00860586" w:rsidP="00B34E14">
            <w:pPr>
              <w:jc w:val="center"/>
            </w:pPr>
          </w:p>
        </w:tc>
      </w:tr>
      <w:tr w:rsidR="00860586" w14:paraId="517E90F1" w14:textId="77777777" w:rsidTr="00EE7099">
        <w:tc>
          <w:tcPr>
            <w:tcW w:w="3110" w:type="dxa"/>
          </w:tcPr>
          <w:p w14:paraId="04E38A88" w14:textId="77777777" w:rsidR="00860586" w:rsidRDefault="00860586" w:rsidP="00B34E14">
            <w:r>
              <w:rPr>
                <w:highlight w:val="yellow"/>
              </w:rPr>
              <w:t>Platteville – Gilcrest Fire Protection District – Station #1</w:t>
            </w:r>
          </w:p>
        </w:tc>
        <w:tc>
          <w:tcPr>
            <w:tcW w:w="3104" w:type="dxa"/>
          </w:tcPr>
          <w:p w14:paraId="28463516" w14:textId="77777777" w:rsidR="00860586" w:rsidRDefault="00860586" w:rsidP="00B34E14">
            <w:pPr>
              <w:jc w:val="center"/>
            </w:pPr>
            <w:r>
              <w:t>911</w:t>
            </w:r>
          </w:p>
        </w:tc>
        <w:tc>
          <w:tcPr>
            <w:tcW w:w="2601" w:type="dxa"/>
          </w:tcPr>
          <w:p w14:paraId="286F50E1" w14:textId="77777777" w:rsidR="00860586" w:rsidRDefault="00860586" w:rsidP="00B34E14">
            <w:pPr>
              <w:jc w:val="center"/>
            </w:pPr>
          </w:p>
        </w:tc>
      </w:tr>
      <w:tr w:rsidR="00860586" w14:paraId="38C0E07B" w14:textId="77777777" w:rsidTr="00EE7099">
        <w:tc>
          <w:tcPr>
            <w:tcW w:w="3110" w:type="dxa"/>
          </w:tcPr>
          <w:p w14:paraId="7F8B5925" w14:textId="77777777" w:rsidR="00860586" w:rsidRDefault="00860586" w:rsidP="00B34E14">
            <w:r>
              <w:t>Weld County Sheriff</w:t>
            </w:r>
          </w:p>
        </w:tc>
        <w:tc>
          <w:tcPr>
            <w:tcW w:w="3104" w:type="dxa"/>
          </w:tcPr>
          <w:p w14:paraId="1FE7DA5A" w14:textId="77777777" w:rsidR="00860586" w:rsidRDefault="00860586" w:rsidP="00B34E14">
            <w:pPr>
              <w:jc w:val="center"/>
            </w:pPr>
            <w:r>
              <w:t>911</w:t>
            </w:r>
          </w:p>
        </w:tc>
        <w:tc>
          <w:tcPr>
            <w:tcW w:w="2601" w:type="dxa"/>
          </w:tcPr>
          <w:p w14:paraId="1CB0768E" w14:textId="77777777" w:rsidR="00860586" w:rsidRDefault="00860586" w:rsidP="00B34E14">
            <w:pPr>
              <w:jc w:val="center"/>
            </w:pPr>
            <w:r>
              <w:t>970-356-4015</w:t>
            </w:r>
          </w:p>
        </w:tc>
      </w:tr>
      <w:tr w:rsidR="00860586" w14:paraId="474E3E4A" w14:textId="77777777" w:rsidTr="00EE7099">
        <w:tc>
          <w:tcPr>
            <w:tcW w:w="3110" w:type="dxa"/>
          </w:tcPr>
          <w:p w14:paraId="5A709FAE" w14:textId="77777777" w:rsidR="00860586" w:rsidRDefault="00860586" w:rsidP="00B34E14">
            <w:r>
              <w:t>Colorado State Highway Patrol</w:t>
            </w:r>
          </w:p>
        </w:tc>
        <w:tc>
          <w:tcPr>
            <w:tcW w:w="3104" w:type="dxa"/>
          </w:tcPr>
          <w:p w14:paraId="2DAABD9D" w14:textId="77777777" w:rsidR="00860586" w:rsidRDefault="00860586" w:rsidP="00B34E14">
            <w:pPr>
              <w:jc w:val="center"/>
            </w:pPr>
            <w:r>
              <w:t>911</w:t>
            </w:r>
          </w:p>
        </w:tc>
        <w:tc>
          <w:tcPr>
            <w:tcW w:w="2601" w:type="dxa"/>
          </w:tcPr>
          <w:p w14:paraId="0A38FCFD" w14:textId="77777777" w:rsidR="00860586" w:rsidRDefault="00860586" w:rsidP="00B34E14">
            <w:pPr>
              <w:jc w:val="center"/>
            </w:pPr>
            <w:r>
              <w:t>970-506-4999</w:t>
            </w:r>
          </w:p>
        </w:tc>
      </w:tr>
      <w:tr w:rsidR="00860586" w14:paraId="28F5A579" w14:textId="77777777" w:rsidTr="00EE7099">
        <w:tc>
          <w:tcPr>
            <w:tcW w:w="3110" w:type="dxa"/>
          </w:tcPr>
          <w:p w14:paraId="1FB8888F" w14:textId="77777777" w:rsidR="00860586" w:rsidRDefault="00860586" w:rsidP="00B34E14">
            <w:r>
              <w:rPr>
                <w:highlight w:val="yellow"/>
              </w:rPr>
              <w:t>Platteville Police Department</w:t>
            </w:r>
          </w:p>
        </w:tc>
        <w:tc>
          <w:tcPr>
            <w:tcW w:w="3104" w:type="dxa"/>
          </w:tcPr>
          <w:p w14:paraId="055B8A1A" w14:textId="77777777" w:rsidR="00860586" w:rsidRDefault="00860586" w:rsidP="00B34E14">
            <w:pPr>
              <w:jc w:val="center"/>
            </w:pPr>
            <w:r>
              <w:t>911</w:t>
            </w:r>
          </w:p>
        </w:tc>
        <w:tc>
          <w:tcPr>
            <w:tcW w:w="2601" w:type="dxa"/>
          </w:tcPr>
          <w:p w14:paraId="23CDCB1C" w14:textId="77777777" w:rsidR="00860586" w:rsidRDefault="00860586" w:rsidP="00B34E14">
            <w:pPr>
              <w:jc w:val="center"/>
            </w:pPr>
            <w:r>
              <w:t>970-785-2215</w:t>
            </w:r>
          </w:p>
        </w:tc>
      </w:tr>
    </w:tbl>
    <w:p w14:paraId="72D9E48D" w14:textId="77777777" w:rsidR="00860586" w:rsidRDefault="00860586" w:rsidP="00B34E14">
      <w:pPr>
        <w:pStyle w:val="Heading2"/>
        <w:widowControl w:val="0"/>
        <w:numPr>
          <w:ilvl w:val="0"/>
          <w:numId w:val="9"/>
        </w:numPr>
        <w:spacing w:before="240" w:beforeAutospacing="0" w:after="0" w:afterAutospacing="0"/>
        <w:ind w:left="540"/>
        <w:rPr>
          <w:rFonts w:ascii="Calibri" w:eastAsia="Calibri" w:hAnsi="Calibri" w:cs="Calibri"/>
          <w:sz w:val="24"/>
          <w:szCs w:val="24"/>
        </w:rPr>
      </w:pPr>
      <w:bookmarkStart w:id="17" w:name="_Toc228272837"/>
      <w:r>
        <w:rPr>
          <w:rFonts w:ascii="Calibri" w:eastAsia="Calibri" w:hAnsi="Calibri" w:cs="Calibri"/>
          <w:sz w:val="24"/>
          <w:szCs w:val="24"/>
        </w:rPr>
        <w:t>Local, State, and Federal Contacts</w:t>
      </w:r>
      <w:bookmarkEnd w:id="17"/>
      <w:r>
        <w:rPr>
          <w:rFonts w:ascii="Calibri" w:eastAsia="Calibri" w:hAnsi="Calibri" w:cs="Calibri"/>
          <w:sz w:val="24"/>
          <w:szCs w:val="24"/>
        </w:rPr>
        <w:t xml:space="preserve"> </w:t>
      </w:r>
    </w:p>
    <w:tbl>
      <w:tblPr>
        <w:tblW w:w="881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1"/>
        <w:gridCol w:w="2682"/>
        <w:gridCol w:w="2682"/>
      </w:tblGrid>
      <w:tr w:rsidR="00860586" w14:paraId="58E82AA7" w14:textId="77777777" w:rsidTr="00EE7099">
        <w:trPr>
          <w:trHeight w:val="324"/>
        </w:trPr>
        <w:tc>
          <w:tcPr>
            <w:tcW w:w="3451" w:type="dxa"/>
          </w:tcPr>
          <w:p w14:paraId="2C21EE02" w14:textId="77777777" w:rsidR="00860586" w:rsidRDefault="00860586" w:rsidP="00B34E14">
            <w:pPr>
              <w:jc w:val="center"/>
              <w:rPr>
                <w:b/>
              </w:rPr>
            </w:pPr>
            <w:r>
              <w:rPr>
                <w:b/>
              </w:rPr>
              <w:t>Name</w:t>
            </w:r>
          </w:p>
        </w:tc>
        <w:tc>
          <w:tcPr>
            <w:tcW w:w="2682" w:type="dxa"/>
          </w:tcPr>
          <w:p w14:paraId="2CB49513" w14:textId="77777777" w:rsidR="00860586" w:rsidRDefault="00860586" w:rsidP="00B34E14">
            <w:pPr>
              <w:jc w:val="center"/>
              <w:rPr>
                <w:b/>
              </w:rPr>
            </w:pPr>
            <w:r>
              <w:rPr>
                <w:b/>
              </w:rPr>
              <w:t>Emergency Number</w:t>
            </w:r>
          </w:p>
        </w:tc>
        <w:tc>
          <w:tcPr>
            <w:tcW w:w="2682" w:type="dxa"/>
          </w:tcPr>
          <w:p w14:paraId="26C7C548" w14:textId="77777777" w:rsidR="00860586" w:rsidRDefault="00860586" w:rsidP="00B34E14">
            <w:pPr>
              <w:jc w:val="center"/>
              <w:rPr>
                <w:b/>
              </w:rPr>
            </w:pPr>
            <w:r>
              <w:rPr>
                <w:b/>
              </w:rPr>
              <w:t xml:space="preserve">Non-Emergency Number </w:t>
            </w:r>
          </w:p>
        </w:tc>
      </w:tr>
      <w:tr w:rsidR="00860586" w14:paraId="17E612F6" w14:textId="77777777" w:rsidTr="00EE7099">
        <w:tc>
          <w:tcPr>
            <w:tcW w:w="3451" w:type="dxa"/>
          </w:tcPr>
          <w:p w14:paraId="5DB93E27" w14:textId="77777777" w:rsidR="00860586" w:rsidRDefault="00860586" w:rsidP="00B34E14">
            <w:r>
              <w:t xml:space="preserve">Weld County Oil and Gas Energy Department </w:t>
            </w:r>
          </w:p>
        </w:tc>
        <w:tc>
          <w:tcPr>
            <w:tcW w:w="2682" w:type="dxa"/>
          </w:tcPr>
          <w:p w14:paraId="2692572E" w14:textId="77777777" w:rsidR="00860586" w:rsidRDefault="00860586" w:rsidP="00B34E14">
            <w:pPr>
              <w:jc w:val="center"/>
              <w:rPr>
                <w:b/>
              </w:rPr>
            </w:pPr>
            <w:r>
              <w:t>none</w:t>
            </w:r>
          </w:p>
        </w:tc>
        <w:tc>
          <w:tcPr>
            <w:tcW w:w="2682" w:type="dxa"/>
          </w:tcPr>
          <w:p w14:paraId="57274099" w14:textId="77777777" w:rsidR="00860586" w:rsidRDefault="00860586" w:rsidP="00B34E14">
            <w:pPr>
              <w:jc w:val="center"/>
              <w:rPr>
                <w:b/>
              </w:rPr>
            </w:pPr>
            <w:r>
              <w:t>970-400-3580</w:t>
            </w:r>
          </w:p>
        </w:tc>
      </w:tr>
      <w:tr w:rsidR="00860586" w14:paraId="70614090" w14:textId="77777777" w:rsidTr="00EE7099">
        <w:tc>
          <w:tcPr>
            <w:tcW w:w="3451" w:type="dxa"/>
          </w:tcPr>
          <w:p w14:paraId="707237FD" w14:textId="77777777" w:rsidR="00860586" w:rsidRDefault="00860586" w:rsidP="00B34E14">
            <w:r>
              <w:t>Weld County Office of Emergency Management</w:t>
            </w:r>
          </w:p>
        </w:tc>
        <w:tc>
          <w:tcPr>
            <w:tcW w:w="2682" w:type="dxa"/>
          </w:tcPr>
          <w:p w14:paraId="68DACFD5" w14:textId="77777777" w:rsidR="00860586" w:rsidRDefault="00860586" w:rsidP="00B34E14">
            <w:pPr>
              <w:jc w:val="center"/>
              <w:rPr>
                <w:b/>
              </w:rPr>
            </w:pPr>
            <w:r>
              <w:t>911</w:t>
            </w:r>
          </w:p>
        </w:tc>
        <w:tc>
          <w:tcPr>
            <w:tcW w:w="2682" w:type="dxa"/>
          </w:tcPr>
          <w:p w14:paraId="2D640003" w14:textId="425C5855" w:rsidR="00860586" w:rsidRDefault="00860586" w:rsidP="00B34E14">
            <w:pPr>
              <w:jc w:val="center"/>
              <w:rPr>
                <w:b/>
              </w:rPr>
            </w:pPr>
            <w:r>
              <w:t>970-</w:t>
            </w:r>
            <w:r w:rsidR="00F97930">
              <w:t>400-3992</w:t>
            </w:r>
          </w:p>
        </w:tc>
      </w:tr>
      <w:tr w:rsidR="00860586" w14:paraId="13137903" w14:textId="77777777" w:rsidTr="00EE7099">
        <w:tc>
          <w:tcPr>
            <w:tcW w:w="3451" w:type="dxa"/>
          </w:tcPr>
          <w:p w14:paraId="5DF6CD78" w14:textId="77777777" w:rsidR="00860586" w:rsidRDefault="00860586" w:rsidP="00B34E14">
            <w:pPr>
              <w:rPr>
                <w:b/>
              </w:rPr>
            </w:pPr>
            <w:r>
              <w:t>CDPHE</w:t>
            </w:r>
          </w:p>
        </w:tc>
        <w:tc>
          <w:tcPr>
            <w:tcW w:w="2682" w:type="dxa"/>
          </w:tcPr>
          <w:p w14:paraId="603569DB" w14:textId="77777777" w:rsidR="00860586" w:rsidRDefault="00860586" w:rsidP="00B34E14">
            <w:pPr>
              <w:jc w:val="center"/>
              <w:rPr>
                <w:b/>
              </w:rPr>
            </w:pPr>
            <w:r>
              <w:t>none</w:t>
            </w:r>
          </w:p>
        </w:tc>
        <w:tc>
          <w:tcPr>
            <w:tcW w:w="2682" w:type="dxa"/>
          </w:tcPr>
          <w:p w14:paraId="7C2ADAA9" w14:textId="77777777" w:rsidR="00860586" w:rsidRDefault="00860586" w:rsidP="00B34E14">
            <w:pPr>
              <w:jc w:val="center"/>
              <w:rPr>
                <w:b/>
              </w:rPr>
            </w:pPr>
            <w:r>
              <w:t>877-518-5608</w:t>
            </w:r>
          </w:p>
        </w:tc>
      </w:tr>
      <w:tr w:rsidR="00860586" w14:paraId="0F69A990" w14:textId="77777777" w:rsidTr="00EE7099">
        <w:tc>
          <w:tcPr>
            <w:tcW w:w="3451" w:type="dxa"/>
          </w:tcPr>
          <w:p w14:paraId="6D16260E" w14:textId="77777777" w:rsidR="00860586" w:rsidRDefault="00860586" w:rsidP="00B34E14">
            <w:pPr>
              <w:rPr>
                <w:b/>
              </w:rPr>
            </w:pPr>
            <w:r>
              <w:t>Colorado Parks &amp; Wildlife</w:t>
            </w:r>
          </w:p>
        </w:tc>
        <w:tc>
          <w:tcPr>
            <w:tcW w:w="2682" w:type="dxa"/>
          </w:tcPr>
          <w:p w14:paraId="05BEC93F" w14:textId="77777777" w:rsidR="00860586" w:rsidRDefault="00860586" w:rsidP="00B34E14">
            <w:pPr>
              <w:jc w:val="center"/>
              <w:rPr>
                <w:b/>
              </w:rPr>
            </w:pPr>
            <w:r>
              <w:t>none</w:t>
            </w:r>
          </w:p>
        </w:tc>
        <w:tc>
          <w:tcPr>
            <w:tcW w:w="2682" w:type="dxa"/>
          </w:tcPr>
          <w:p w14:paraId="033B2791" w14:textId="77777777" w:rsidR="00860586" w:rsidRDefault="00860586" w:rsidP="00B34E14">
            <w:pPr>
              <w:jc w:val="center"/>
              <w:rPr>
                <w:b/>
              </w:rPr>
            </w:pPr>
            <w:r>
              <w:t>303-291-7227</w:t>
            </w:r>
          </w:p>
        </w:tc>
      </w:tr>
      <w:tr w:rsidR="00860586" w14:paraId="7C9242C7" w14:textId="77777777" w:rsidTr="00EE7099">
        <w:tc>
          <w:tcPr>
            <w:tcW w:w="3451" w:type="dxa"/>
          </w:tcPr>
          <w:p w14:paraId="639AC285" w14:textId="77777777" w:rsidR="00860586" w:rsidRDefault="00860586" w:rsidP="00B34E14">
            <w:r>
              <w:t>National Response Center</w:t>
            </w:r>
          </w:p>
        </w:tc>
        <w:tc>
          <w:tcPr>
            <w:tcW w:w="2682" w:type="dxa"/>
          </w:tcPr>
          <w:p w14:paraId="4325448E" w14:textId="77777777" w:rsidR="00860586" w:rsidRDefault="00860586" w:rsidP="00B34E14">
            <w:pPr>
              <w:jc w:val="center"/>
            </w:pPr>
            <w:r>
              <w:t>800-424-8802</w:t>
            </w:r>
          </w:p>
        </w:tc>
        <w:tc>
          <w:tcPr>
            <w:tcW w:w="2682" w:type="dxa"/>
          </w:tcPr>
          <w:p w14:paraId="07C3C612" w14:textId="77777777" w:rsidR="00860586" w:rsidRDefault="00860586" w:rsidP="00B34E14">
            <w:pPr>
              <w:jc w:val="center"/>
            </w:pPr>
            <w:r>
              <w:t>none</w:t>
            </w:r>
          </w:p>
        </w:tc>
      </w:tr>
    </w:tbl>
    <w:p w14:paraId="0C0B4129" w14:textId="0175E966" w:rsidR="00F420A8" w:rsidRPr="00F420A8" w:rsidRDefault="006455A1" w:rsidP="00B34E14">
      <w:pPr>
        <w:pStyle w:val="ListParagraph"/>
        <w:numPr>
          <w:ilvl w:val="0"/>
          <w:numId w:val="9"/>
        </w:numPr>
        <w:spacing w:before="240"/>
        <w:ind w:left="540"/>
        <w:rPr>
          <w:rFonts w:ascii="Calibri" w:eastAsia="Calibri" w:hAnsi="Calibri" w:cs="Calibri"/>
          <w:b/>
          <w:bCs/>
          <w:sz w:val="24"/>
          <w:szCs w:val="24"/>
        </w:rPr>
      </w:pPr>
      <w:r>
        <w:rPr>
          <w:rFonts w:ascii="Calibri" w:eastAsia="Calibri" w:hAnsi="Calibri" w:cs="Calibri"/>
          <w:b/>
          <w:bCs/>
          <w:sz w:val="24"/>
          <w:szCs w:val="24"/>
        </w:rPr>
        <w:t xml:space="preserve">Hospitals </w:t>
      </w:r>
      <w:r w:rsidR="00F420A8" w:rsidRPr="00F420A8">
        <w:rPr>
          <w:rFonts w:ascii="Calibri" w:eastAsia="Calibri" w:hAnsi="Calibri" w:cs="Calibri"/>
          <w:b/>
          <w:bCs/>
          <w:sz w:val="24"/>
          <w:szCs w:val="24"/>
        </w:rPr>
        <w:t>(Minimum 2 closest locations to site)</w:t>
      </w:r>
    </w:p>
    <w:tbl>
      <w:tblPr>
        <w:tblW w:w="881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2520"/>
      </w:tblGrid>
      <w:tr w:rsidR="00860586" w14:paraId="21970319" w14:textId="77777777" w:rsidTr="00EE7099">
        <w:tc>
          <w:tcPr>
            <w:tcW w:w="6295" w:type="dxa"/>
          </w:tcPr>
          <w:p w14:paraId="5C785529" w14:textId="77777777" w:rsidR="00860586" w:rsidRDefault="00860586" w:rsidP="00B34E14">
            <w:pPr>
              <w:jc w:val="center"/>
              <w:rPr>
                <w:b/>
              </w:rPr>
            </w:pPr>
            <w:r>
              <w:rPr>
                <w:b/>
              </w:rPr>
              <w:t>Name</w:t>
            </w:r>
          </w:p>
        </w:tc>
        <w:tc>
          <w:tcPr>
            <w:tcW w:w="2520" w:type="dxa"/>
          </w:tcPr>
          <w:p w14:paraId="0F67F10C" w14:textId="77777777" w:rsidR="00860586" w:rsidRDefault="00860586" w:rsidP="00B34E14">
            <w:pPr>
              <w:jc w:val="center"/>
              <w:rPr>
                <w:b/>
              </w:rPr>
            </w:pPr>
            <w:r>
              <w:rPr>
                <w:b/>
              </w:rPr>
              <w:t>Office Phone</w:t>
            </w:r>
          </w:p>
        </w:tc>
      </w:tr>
      <w:tr w:rsidR="00860586" w14:paraId="6FC8F16B" w14:textId="77777777" w:rsidTr="00EE7099">
        <w:tc>
          <w:tcPr>
            <w:tcW w:w="6295" w:type="dxa"/>
          </w:tcPr>
          <w:p w14:paraId="395E903A" w14:textId="77777777" w:rsidR="00860586" w:rsidRDefault="00860586" w:rsidP="00B34E14">
            <w:pPr>
              <w:pBdr>
                <w:top w:val="nil"/>
                <w:left w:val="nil"/>
                <w:bottom w:val="nil"/>
                <w:right w:val="nil"/>
                <w:between w:val="nil"/>
              </w:pBdr>
              <w:spacing w:line="246" w:lineRule="auto"/>
              <w:ind w:left="-16"/>
              <w:rPr>
                <w:color w:val="000000"/>
              </w:rPr>
            </w:pPr>
            <w:r>
              <w:rPr>
                <w:color w:val="000000"/>
              </w:rPr>
              <w:t>Northern Colorado Medical Center</w:t>
            </w:r>
          </w:p>
        </w:tc>
        <w:tc>
          <w:tcPr>
            <w:tcW w:w="2520" w:type="dxa"/>
          </w:tcPr>
          <w:p w14:paraId="7BCFD91C" w14:textId="77777777" w:rsidR="00860586" w:rsidRDefault="00860586" w:rsidP="00B34E14">
            <w:pPr>
              <w:jc w:val="center"/>
              <w:rPr>
                <w:b/>
              </w:rPr>
            </w:pPr>
            <w:r>
              <w:t>970-352-4121</w:t>
            </w:r>
          </w:p>
        </w:tc>
      </w:tr>
      <w:tr w:rsidR="00860586" w14:paraId="3D3548B8" w14:textId="77777777" w:rsidTr="00EE7099">
        <w:tc>
          <w:tcPr>
            <w:tcW w:w="6295" w:type="dxa"/>
          </w:tcPr>
          <w:p w14:paraId="0AE28598" w14:textId="77777777" w:rsidR="00860586" w:rsidRDefault="00860586" w:rsidP="00B34E14">
            <w:pPr>
              <w:pBdr>
                <w:top w:val="nil"/>
                <w:left w:val="nil"/>
                <w:bottom w:val="nil"/>
                <w:right w:val="nil"/>
                <w:between w:val="nil"/>
              </w:pBdr>
              <w:spacing w:line="246" w:lineRule="auto"/>
              <w:ind w:left="-16"/>
              <w:rPr>
                <w:b/>
                <w:color w:val="000000"/>
              </w:rPr>
            </w:pPr>
            <w:r>
              <w:rPr>
                <w:color w:val="000000"/>
              </w:rPr>
              <w:t>Medical Center of the Rockies</w:t>
            </w:r>
          </w:p>
        </w:tc>
        <w:tc>
          <w:tcPr>
            <w:tcW w:w="2520" w:type="dxa"/>
          </w:tcPr>
          <w:p w14:paraId="2F2BC51A" w14:textId="77777777" w:rsidR="00860586" w:rsidRDefault="00860586" w:rsidP="00B34E14">
            <w:pPr>
              <w:jc w:val="center"/>
              <w:rPr>
                <w:b/>
              </w:rPr>
            </w:pPr>
            <w:r>
              <w:t>970-624-2500</w:t>
            </w:r>
          </w:p>
        </w:tc>
      </w:tr>
    </w:tbl>
    <w:p w14:paraId="74534106" w14:textId="77777777" w:rsidR="00860586" w:rsidRDefault="00860586" w:rsidP="00B34E14">
      <w:pPr>
        <w:pStyle w:val="Heading2"/>
        <w:widowControl w:val="0"/>
        <w:numPr>
          <w:ilvl w:val="0"/>
          <w:numId w:val="9"/>
        </w:numPr>
        <w:spacing w:before="240" w:beforeAutospacing="0" w:after="0" w:afterAutospacing="0"/>
        <w:ind w:left="540"/>
        <w:rPr>
          <w:rFonts w:ascii="Calibri" w:eastAsia="Calibri" w:hAnsi="Calibri" w:cs="Calibri"/>
          <w:b w:val="0"/>
          <w:sz w:val="24"/>
          <w:szCs w:val="24"/>
        </w:rPr>
      </w:pPr>
      <w:bookmarkStart w:id="18" w:name="_Toc228272838"/>
      <w:r>
        <w:rPr>
          <w:rFonts w:ascii="Calibri" w:eastAsia="Calibri" w:hAnsi="Calibri" w:cs="Calibri"/>
          <w:sz w:val="24"/>
          <w:szCs w:val="24"/>
        </w:rPr>
        <w:lastRenderedPageBreak/>
        <w:t xml:space="preserve">Spill Response Organization </w:t>
      </w:r>
      <w:r>
        <w:rPr>
          <w:rFonts w:ascii="Calibri" w:eastAsia="Calibri" w:hAnsi="Calibri" w:cs="Calibri"/>
          <w:b w:val="0"/>
          <w:sz w:val="24"/>
          <w:szCs w:val="24"/>
        </w:rPr>
        <w:t>(</w:t>
      </w:r>
      <w:r>
        <w:rPr>
          <w:rFonts w:ascii="Calibri" w:eastAsia="Calibri" w:hAnsi="Calibri" w:cs="Calibri"/>
          <w:b w:val="0"/>
          <w:i/>
          <w:sz w:val="24"/>
          <w:szCs w:val="24"/>
        </w:rPr>
        <w:t>Contracted</w:t>
      </w:r>
      <w:r>
        <w:rPr>
          <w:rFonts w:ascii="Calibri" w:eastAsia="Calibri" w:hAnsi="Calibri" w:cs="Calibri"/>
          <w:b w:val="0"/>
          <w:sz w:val="24"/>
          <w:szCs w:val="24"/>
        </w:rPr>
        <w:t>)</w:t>
      </w:r>
      <w:bookmarkEnd w:id="18"/>
    </w:p>
    <w:tbl>
      <w:tblPr>
        <w:tblW w:w="881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1"/>
        <w:gridCol w:w="2687"/>
        <w:gridCol w:w="2687"/>
      </w:tblGrid>
      <w:tr w:rsidR="00860586" w14:paraId="00E93B0E" w14:textId="77777777" w:rsidTr="00EE7099">
        <w:tc>
          <w:tcPr>
            <w:tcW w:w="3441" w:type="dxa"/>
          </w:tcPr>
          <w:p w14:paraId="38F27F30" w14:textId="77777777" w:rsidR="00860586" w:rsidRDefault="00860586" w:rsidP="00B34E14">
            <w:pPr>
              <w:jc w:val="center"/>
              <w:rPr>
                <w:b/>
              </w:rPr>
            </w:pPr>
            <w:r>
              <w:rPr>
                <w:b/>
              </w:rPr>
              <w:t>Name</w:t>
            </w:r>
          </w:p>
        </w:tc>
        <w:tc>
          <w:tcPr>
            <w:tcW w:w="2687" w:type="dxa"/>
          </w:tcPr>
          <w:p w14:paraId="4A061F97" w14:textId="77777777" w:rsidR="00860586" w:rsidRDefault="00860586" w:rsidP="00B34E14">
            <w:pPr>
              <w:jc w:val="center"/>
              <w:rPr>
                <w:b/>
              </w:rPr>
            </w:pPr>
            <w:r>
              <w:rPr>
                <w:b/>
              </w:rPr>
              <w:t>24/7 Emergency Number</w:t>
            </w:r>
          </w:p>
        </w:tc>
        <w:tc>
          <w:tcPr>
            <w:tcW w:w="2687" w:type="dxa"/>
          </w:tcPr>
          <w:p w14:paraId="67F6C4D0" w14:textId="77777777" w:rsidR="00860586" w:rsidRDefault="00860586" w:rsidP="00B34E14">
            <w:pPr>
              <w:jc w:val="center"/>
              <w:rPr>
                <w:b/>
              </w:rPr>
            </w:pPr>
            <w:r>
              <w:rPr>
                <w:b/>
              </w:rPr>
              <w:t>Non-Emergency Number</w:t>
            </w:r>
          </w:p>
        </w:tc>
      </w:tr>
      <w:tr w:rsidR="00860586" w14:paraId="50C05B0E" w14:textId="77777777" w:rsidTr="00EE7099">
        <w:tc>
          <w:tcPr>
            <w:tcW w:w="3441" w:type="dxa"/>
          </w:tcPr>
          <w:p w14:paraId="0E8B333F" w14:textId="77777777" w:rsidR="00860586" w:rsidRDefault="00860586" w:rsidP="00B34E14">
            <w:r>
              <w:t>Third Party Contractor</w:t>
            </w:r>
          </w:p>
        </w:tc>
        <w:tc>
          <w:tcPr>
            <w:tcW w:w="2687" w:type="dxa"/>
          </w:tcPr>
          <w:p w14:paraId="0D39C358" w14:textId="77777777" w:rsidR="00860586" w:rsidRDefault="00860586" w:rsidP="00B34E14">
            <w:r>
              <w:t>xxx-xxx-</w:t>
            </w:r>
            <w:proofErr w:type="spellStart"/>
            <w:r>
              <w:t>xxxx</w:t>
            </w:r>
            <w:proofErr w:type="spellEnd"/>
          </w:p>
        </w:tc>
        <w:tc>
          <w:tcPr>
            <w:tcW w:w="2687" w:type="dxa"/>
          </w:tcPr>
          <w:p w14:paraId="7C07C292" w14:textId="77777777" w:rsidR="00860586" w:rsidRDefault="00860586" w:rsidP="00B34E14">
            <w:r>
              <w:t>xxx-xxx-</w:t>
            </w:r>
            <w:proofErr w:type="spellStart"/>
            <w:r>
              <w:t>xxxx</w:t>
            </w:r>
            <w:proofErr w:type="spellEnd"/>
          </w:p>
        </w:tc>
      </w:tr>
      <w:tr w:rsidR="00860586" w14:paraId="7D3ADC02" w14:textId="77777777" w:rsidTr="00EE7099">
        <w:tc>
          <w:tcPr>
            <w:tcW w:w="3441" w:type="dxa"/>
          </w:tcPr>
          <w:p w14:paraId="7E71FBA1" w14:textId="77777777" w:rsidR="00860586" w:rsidRDefault="00860586" w:rsidP="00B34E14">
            <w:r>
              <w:t>Third Party Contractor</w:t>
            </w:r>
          </w:p>
        </w:tc>
        <w:tc>
          <w:tcPr>
            <w:tcW w:w="2687" w:type="dxa"/>
          </w:tcPr>
          <w:p w14:paraId="75CF3DA1" w14:textId="77777777" w:rsidR="00860586" w:rsidRDefault="00860586" w:rsidP="00B34E14">
            <w:r>
              <w:t>xxx-xxx-</w:t>
            </w:r>
            <w:proofErr w:type="spellStart"/>
            <w:r>
              <w:t>xxxx</w:t>
            </w:r>
            <w:proofErr w:type="spellEnd"/>
          </w:p>
        </w:tc>
        <w:tc>
          <w:tcPr>
            <w:tcW w:w="2687" w:type="dxa"/>
          </w:tcPr>
          <w:p w14:paraId="2A7C4A4B" w14:textId="77777777" w:rsidR="00860586" w:rsidRDefault="00860586" w:rsidP="00B34E14">
            <w:r>
              <w:t>xxx-xxx-</w:t>
            </w:r>
            <w:proofErr w:type="spellStart"/>
            <w:r>
              <w:t>xxxx</w:t>
            </w:r>
            <w:proofErr w:type="spellEnd"/>
          </w:p>
        </w:tc>
      </w:tr>
    </w:tbl>
    <w:p w14:paraId="561744D7" w14:textId="77777777" w:rsidR="00860586" w:rsidRDefault="00860586" w:rsidP="00F42D81">
      <w:pPr>
        <w:pStyle w:val="Heading2"/>
        <w:spacing w:before="240" w:beforeAutospacing="0" w:after="0" w:afterAutospacing="0"/>
        <w:jc w:val="both"/>
        <w:rPr>
          <w:rFonts w:ascii="Calibri" w:eastAsia="Calibri" w:hAnsi="Calibri" w:cs="Calibri"/>
          <w:sz w:val="24"/>
          <w:szCs w:val="24"/>
        </w:rPr>
      </w:pPr>
      <w:bookmarkStart w:id="19" w:name="_Toc228272839"/>
      <w:r>
        <w:rPr>
          <w:rFonts w:ascii="Calibri" w:eastAsia="Calibri" w:hAnsi="Calibri" w:cs="Calibri"/>
          <w:sz w:val="24"/>
          <w:szCs w:val="24"/>
        </w:rPr>
        <w:t>Emergency Notification Priority List:</w:t>
      </w:r>
      <w:bookmarkEnd w:id="19"/>
      <w:r>
        <w:rPr>
          <w:rFonts w:ascii="Calibri" w:eastAsia="Calibri" w:hAnsi="Calibri" w:cs="Calibri"/>
          <w:sz w:val="24"/>
          <w:szCs w:val="24"/>
        </w:rPr>
        <w:t xml:space="preserve"> </w:t>
      </w:r>
    </w:p>
    <w:p w14:paraId="55B8DFB8" w14:textId="77777777" w:rsidR="00860586" w:rsidRDefault="00860586" w:rsidP="00B34E14">
      <w:pPr>
        <w:widowControl w:val="0"/>
        <w:pBdr>
          <w:top w:val="nil"/>
          <w:left w:val="nil"/>
          <w:bottom w:val="nil"/>
          <w:right w:val="nil"/>
          <w:between w:val="nil"/>
        </w:pBdr>
        <w:rPr>
          <w:color w:val="000000"/>
          <w:sz w:val="20"/>
          <w:szCs w:val="20"/>
        </w:rPr>
      </w:pPr>
      <w:r>
        <w:rPr>
          <w:color w:val="000000"/>
          <w:sz w:val="20"/>
          <w:szCs w:val="20"/>
          <w:highlight w:val="yellow"/>
        </w:rPr>
        <w:t>(Provide a priority list of notifications).</w:t>
      </w:r>
    </w:p>
    <w:p w14:paraId="306B7A19" w14:textId="77777777" w:rsidR="00860586" w:rsidRDefault="00860586" w:rsidP="00B34E14">
      <w:pPr>
        <w:widowControl w:val="0"/>
        <w:pBdr>
          <w:top w:val="nil"/>
          <w:left w:val="nil"/>
          <w:bottom w:val="nil"/>
          <w:right w:val="nil"/>
          <w:between w:val="nil"/>
        </w:pBdr>
        <w:rPr>
          <w:color w:val="000000"/>
          <w:sz w:val="20"/>
          <w:szCs w:val="20"/>
        </w:rPr>
      </w:pPr>
      <w:r>
        <w:rPr>
          <w:color w:val="000000"/>
          <w:sz w:val="20"/>
          <w:szCs w:val="20"/>
          <w:highlight w:val="yellow"/>
        </w:rPr>
        <w:t>Example priority Notification list</w:t>
      </w:r>
      <w:r>
        <w:rPr>
          <w:color w:val="000000"/>
          <w:sz w:val="20"/>
          <w:szCs w:val="20"/>
        </w:rPr>
        <w:t xml:space="preserve"> </w:t>
      </w:r>
    </w:p>
    <w:tbl>
      <w:tblPr>
        <w:tblW w:w="4676" w:type="dxa"/>
        <w:tblInd w:w="2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
        <w:gridCol w:w="3779"/>
      </w:tblGrid>
      <w:tr w:rsidR="00860586" w14:paraId="4333AE34" w14:textId="77777777" w:rsidTr="00EE7099">
        <w:tc>
          <w:tcPr>
            <w:tcW w:w="897" w:type="dxa"/>
          </w:tcPr>
          <w:p w14:paraId="2637EC46" w14:textId="77777777" w:rsidR="00860586" w:rsidRDefault="00860586" w:rsidP="00B34E14">
            <w:pPr>
              <w:rPr>
                <w:b/>
                <w:color w:val="000000"/>
              </w:rPr>
            </w:pPr>
            <w:r>
              <w:rPr>
                <w:b/>
                <w:color w:val="000000"/>
              </w:rPr>
              <w:t xml:space="preserve">Priority </w:t>
            </w:r>
          </w:p>
        </w:tc>
        <w:tc>
          <w:tcPr>
            <w:tcW w:w="3779" w:type="dxa"/>
          </w:tcPr>
          <w:p w14:paraId="4A6FEF14" w14:textId="77777777" w:rsidR="00860586" w:rsidRDefault="00860586" w:rsidP="00B34E14">
            <w:pPr>
              <w:rPr>
                <w:b/>
                <w:color w:val="000000"/>
              </w:rPr>
            </w:pPr>
            <w:r>
              <w:rPr>
                <w:b/>
                <w:color w:val="000000"/>
              </w:rPr>
              <w:t>Notification</w:t>
            </w:r>
          </w:p>
        </w:tc>
      </w:tr>
      <w:tr w:rsidR="00860586" w14:paraId="7F3E75CD" w14:textId="77777777" w:rsidTr="00EE7099">
        <w:tc>
          <w:tcPr>
            <w:tcW w:w="897" w:type="dxa"/>
          </w:tcPr>
          <w:p w14:paraId="30AED5DC" w14:textId="77777777" w:rsidR="00860586" w:rsidRDefault="00860586" w:rsidP="00B34E14">
            <w:r>
              <w:t>1</w:t>
            </w:r>
          </w:p>
        </w:tc>
        <w:tc>
          <w:tcPr>
            <w:tcW w:w="3779" w:type="dxa"/>
          </w:tcPr>
          <w:p w14:paraId="3E4F3203" w14:textId="77777777" w:rsidR="00860586" w:rsidRDefault="00860586" w:rsidP="00B34E14">
            <w:r>
              <w:t>911</w:t>
            </w:r>
          </w:p>
        </w:tc>
      </w:tr>
      <w:tr w:rsidR="00860586" w14:paraId="1C03AB15" w14:textId="77777777" w:rsidTr="00EE7099">
        <w:tc>
          <w:tcPr>
            <w:tcW w:w="897" w:type="dxa"/>
          </w:tcPr>
          <w:p w14:paraId="1A3A3C13" w14:textId="77777777" w:rsidR="00860586" w:rsidRDefault="00860586" w:rsidP="00B34E14">
            <w:r>
              <w:t>2</w:t>
            </w:r>
          </w:p>
        </w:tc>
        <w:tc>
          <w:tcPr>
            <w:tcW w:w="3779" w:type="dxa"/>
          </w:tcPr>
          <w:p w14:paraId="471F6F75" w14:textId="77777777" w:rsidR="00860586" w:rsidRDefault="00860586" w:rsidP="00B34E14">
            <w:r>
              <w:t xml:space="preserve">Qualified Person </w:t>
            </w:r>
          </w:p>
        </w:tc>
      </w:tr>
      <w:tr w:rsidR="00860586" w14:paraId="1B9D9A8B" w14:textId="77777777" w:rsidTr="00EE7099">
        <w:tc>
          <w:tcPr>
            <w:tcW w:w="897" w:type="dxa"/>
          </w:tcPr>
          <w:p w14:paraId="53C6F45B" w14:textId="77777777" w:rsidR="00860586" w:rsidRDefault="00860586" w:rsidP="00B34E14">
            <w:r>
              <w:t>3</w:t>
            </w:r>
          </w:p>
        </w:tc>
        <w:tc>
          <w:tcPr>
            <w:tcW w:w="3779" w:type="dxa"/>
          </w:tcPr>
          <w:p w14:paraId="12993BF3" w14:textId="77777777" w:rsidR="00860586" w:rsidRDefault="00860586" w:rsidP="00B34E14">
            <w:r>
              <w:t xml:space="preserve">Spill Response Team </w:t>
            </w:r>
          </w:p>
        </w:tc>
      </w:tr>
      <w:tr w:rsidR="00860586" w14:paraId="642468AD" w14:textId="77777777" w:rsidTr="00EE7099">
        <w:tc>
          <w:tcPr>
            <w:tcW w:w="897" w:type="dxa"/>
          </w:tcPr>
          <w:p w14:paraId="083E81FE" w14:textId="77777777" w:rsidR="00860586" w:rsidRDefault="00860586" w:rsidP="00B34E14">
            <w:r>
              <w:t>4</w:t>
            </w:r>
          </w:p>
        </w:tc>
        <w:tc>
          <w:tcPr>
            <w:tcW w:w="3779" w:type="dxa"/>
          </w:tcPr>
          <w:p w14:paraId="610DA94A" w14:textId="77777777" w:rsidR="00860586" w:rsidRDefault="00860586" w:rsidP="00B34E14">
            <w:r>
              <w:t xml:space="preserve">Spill Response Clean-up Company </w:t>
            </w:r>
          </w:p>
        </w:tc>
      </w:tr>
      <w:tr w:rsidR="00860586" w14:paraId="43C1B383" w14:textId="77777777" w:rsidTr="00EE7099">
        <w:tc>
          <w:tcPr>
            <w:tcW w:w="897" w:type="dxa"/>
          </w:tcPr>
          <w:p w14:paraId="63D0AB28" w14:textId="77777777" w:rsidR="00860586" w:rsidRDefault="00860586" w:rsidP="00B34E14">
            <w:r>
              <w:t>5</w:t>
            </w:r>
          </w:p>
        </w:tc>
        <w:tc>
          <w:tcPr>
            <w:tcW w:w="3779" w:type="dxa"/>
          </w:tcPr>
          <w:p w14:paraId="57431677" w14:textId="77777777" w:rsidR="00860586" w:rsidRDefault="00860586" w:rsidP="00B34E14">
            <w:r>
              <w:rPr>
                <w:color w:val="000000"/>
              </w:rPr>
              <w:t>National Response Center</w:t>
            </w:r>
          </w:p>
        </w:tc>
      </w:tr>
      <w:tr w:rsidR="00860586" w14:paraId="11A49E78" w14:textId="77777777" w:rsidTr="00EE7099">
        <w:tc>
          <w:tcPr>
            <w:tcW w:w="897" w:type="dxa"/>
          </w:tcPr>
          <w:p w14:paraId="79109216" w14:textId="77777777" w:rsidR="00860586" w:rsidRDefault="00860586" w:rsidP="00B34E14">
            <w:r>
              <w:t>6</w:t>
            </w:r>
          </w:p>
        </w:tc>
        <w:tc>
          <w:tcPr>
            <w:tcW w:w="3779" w:type="dxa"/>
          </w:tcPr>
          <w:p w14:paraId="0BC14C9B" w14:textId="77777777" w:rsidR="00860586" w:rsidRDefault="00860586" w:rsidP="00B34E14">
            <w:r>
              <w:t xml:space="preserve">Etc. </w:t>
            </w:r>
          </w:p>
        </w:tc>
      </w:tr>
      <w:tr w:rsidR="00860586" w14:paraId="44FA6C90" w14:textId="77777777" w:rsidTr="00EE7099">
        <w:tc>
          <w:tcPr>
            <w:tcW w:w="897" w:type="dxa"/>
          </w:tcPr>
          <w:p w14:paraId="736011FF" w14:textId="77777777" w:rsidR="00860586" w:rsidRDefault="00860586" w:rsidP="00B34E14">
            <w:r>
              <w:t>7</w:t>
            </w:r>
          </w:p>
        </w:tc>
        <w:tc>
          <w:tcPr>
            <w:tcW w:w="3779" w:type="dxa"/>
          </w:tcPr>
          <w:p w14:paraId="479F4A83" w14:textId="77777777" w:rsidR="00860586" w:rsidRDefault="00860586" w:rsidP="00B34E14">
            <w:r>
              <w:t xml:space="preserve">Etc. </w:t>
            </w:r>
          </w:p>
        </w:tc>
      </w:tr>
    </w:tbl>
    <w:p w14:paraId="5623BC82" w14:textId="77777777" w:rsidR="00860586" w:rsidRDefault="00860586" w:rsidP="00F42D81">
      <w:pPr>
        <w:pStyle w:val="Heading2"/>
        <w:spacing w:before="240" w:beforeAutospacing="0" w:after="0" w:afterAutospacing="0"/>
        <w:jc w:val="both"/>
        <w:rPr>
          <w:rFonts w:ascii="Calibri" w:eastAsia="Calibri" w:hAnsi="Calibri" w:cs="Calibri"/>
          <w:sz w:val="24"/>
          <w:szCs w:val="24"/>
        </w:rPr>
      </w:pPr>
      <w:bookmarkStart w:id="20" w:name="_Toc228272840"/>
      <w:r>
        <w:rPr>
          <w:rFonts w:ascii="Calibri" w:eastAsia="Calibri" w:hAnsi="Calibri" w:cs="Calibri"/>
          <w:sz w:val="24"/>
          <w:szCs w:val="24"/>
        </w:rPr>
        <w:t>Emergency Notification Checklist:</w:t>
      </w:r>
      <w:bookmarkEnd w:id="20"/>
      <w:r>
        <w:rPr>
          <w:rFonts w:ascii="Calibri" w:eastAsia="Calibri" w:hAnsi="Calibri" w:cs="Calibri"/>
          <w:sz w:val="24"/>
          <w:szCs w:val="24"/>
        </w:rPr>
        <w:t xml:space="preserve"> </w:t>
      </w:r>
    </w:p>
    <w:p w14:paraId="3403AC28" w14:textId="77777777" w:rsidR="00860586" w:rsidRDefault="00860586" w:rsidP="00B34E14">
      <w:pPr>
        <w:widowControl w:val="0"/>
        <w:pBdr>
          <w:top w:val="nil"/>
          <w:left w:val="nil"/>
          <w:bottom w:val="nil"/>
          <w:right w:val="nil"/>
          <w:between w:val="nil"/>
        </w:pBdr>
        <w:rPr>
          <w:i/>
          <w:color w:val="000000"/>
          <w:sz w:val="20"/>
          <w:szCs w:val="20"/>
        </w:rPr>
      </w:pPr>
      <w:r>
        <w:rPr>
          <w:i/>
          <w:color w:val="000000"/>
          <w:sz w:val="20"/>
          <w:szCs w:val="20"/>
          <w:highlight w:val="yellow"/>
        </w:rPr>
        <w:t>(Provide a sample notification priority checklist)</w:t>
      </w:r>
      <w:r>
        <w:rPr>
          <w:i/>
          <w:color w:val="000000"/>
          <w:sz w:val="20"/>
          <w:szCs w:val="20"/>
        </w:rPr>
        <w:t>.</w:t>
      </w:r>
    </w:p>
    <w:p w14:paraId="0BF047B6" w14:textId="77777777" w:rsidR="00860586" w:rsidRDefault="00860586" w:rsidP="00B34E14">
      <w:pPr>
        <w:widowControl w:val="0"/>
        <w:pBdr>
          <w:top w:val="nil"/>
          <w:left w:val="nil"/>
          <w:bottom w:val="nil"/>
          <w:right w:val="nil"/>
          <w:between w:val="nil"/>
        </w:pBdr>
        <w:rPr>
          <w:i/>
          <w:color w:val="000000"/>
        </w:rPr>
      </w:pPr>
      <w:r>
        <w:rPr>
          <w:i/>
          <w:color w:val="000000"/>
          <w:sz w:val="20"/>
          <w:szCs w:val="20"/>
          <w:highlight w:val="yellow"/>
        </w:rPr>
        <w:t>Example priority Notification checklist</w:t>
      </w:r>
    </w:p>
    <w:tbl>
      <w:tblPr>
        <w:tblW w:w="6335" w:type="dxa"/>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
        <w:gridCol w:w="3778"/>
        <w:gridCol w:w="901"/>
        <w:gridCol w:w="759"/>
      </w:tblGrid>
      <w:tr w:rsidR="00860586" w14:paraId="14DFA9C5" w14:textId="77777777" w:rsidTr="00EE7099">
        <w:tc>
          <w:tcPr>
            <w:tcW w:w="897" w:type="dxa"/>
          </w:tcPr>
          <w:p w14:paraId="1BFBC80B" w14:textId="77777777" w:rsidR="00860586" w:rsidRDefault="00860586" w:rsidP="00B34E14">
            <w:pPr>
              <w:jc w:val="center"/>
              <w:rPr>
                <w:b/>
                <w:color w:val="000000"/>
              </w:rPr>
            </w:pPr>
            <w:r>
              <w:rPr>
                <w:b/>
                <w:color w:val="000000"/>
              </w:rPr>
              <w:t>Priority</w:t>
            </w:r>
          </w:p>
        </w:tc>
        <w:tc>
          <w:tcPr>
            <w:tcW w:w="3779" w:type="dxa"/>
          </w:tcPr>
          <w:p w14:paraId="253606F2" w14:textId="77777777" w:rsidR="00860586" w:rsidRDefault="00860586" w:rsidP="00B34E14">
            <w:pPr>
              <w:jc w:val="center"/>
              <w:rPr>
                <w:b/>
                <w:color w:val="000000"/>
              </w:rPr>
            </w:pPr>
            <w:r>
              <w:rPr>
                <w:b/>
                <w:color w:val="000000"/>
              </w:rPr>
              <w:t>Notification</w:t>
            </w:r>
          </w:p>
        </w:tc>
        <w:tc>
          <w:tcPr>
            <w:tcW w:w="901" w:type="dxa"/>
          </w:tcPr>
          <w:p w14:paraId="24B52731" w14:textId="77777777" w:rsidR="00860586" w:rsidRDefault="00860586" w:rsidP="00B34E14">
            <w:pPr>
              <w:jc w:val="center"/>
              <w:rPr>
                <w:b/>
                <w:color w:val="000000"/>
              </w:rPr>
            </w:pPr>
            <w:r>
              <w:rPr>
                <w:b/>
                <w:color w:val="000000"/>
              </w:rPr>
              <w:t>Time</w:t>
            </w:r>
          </w:p>
        </w:tc>
        <w:tc>
          <w:tcPr>
            <w:tcW w:w="759" w:type="dxa"/>
          </w:tcPr>
          <w:p w14:paraId="54AD3BE5" w14:textId="77777777" w:rsidR="00860586" w:rsidRDefault="00860586" w:rsidP="00B34E14">
            <w:pPr>
              <w:jc w:val="center"/>
              <w:rPr>
                <w:b/>
                <w:color w:val="000000"/>
              </w:rPr>
            </w:pPr>
            <w:r>
              <w:rPr>
                <w:b/>
                <w:color w:val="000000"/>
              </w:rPr>
              <w:t>Check</w:t>
            </w:r>
          </w:p>
        </w:tc>
      </w:tr>
      <w:tr w:rsidR="00860586" w14:paraId="02CE50D8" w14:textId="77777777" w:rsidTr="00EE7099">
        <w:tc>
          <w:tcPr>
            <w:tcW w:w="897" w:type="dxa"/>
          </w:tcPr>
          <w:p w14:paraId="63809B6B" w14:textId="77777777" w:rsidR="00860586" w:rsidRDefault="00860586" w:rsidP="00B34E14">
            <w:r>
              <w:t>1</w:t>
            </w:r>
          </w:p>
        </w:tc>
        <w:tc>
          <w:tcPr>
            <w:tcW w:w="3779" w:type="dxa"/>
          </w:tcPr>
          <w:p w14:paraId="57D74231" w14:textId="77777777" w:rsidR="00860586" w:rsidRDefault="00860586" w:rsidP="00B34E14">
            <w:r>
              <w:t>911</w:t>
            </w:r>
          </w:p>
        </w:tc>
        <w:tc>
          <w:tcPr>
            <w:tcW w:w="901" w:type="dxa"/>
          </w:tcPr>
          <w:p w14:paraId="78134856" w14:textId="77777777" w:rsidR="00860586" w:rsidRDefault="00860586" w:rsidP="00B34E14"/>
        </w:tc>
        <w:tc>
          <w:tcPr>
            <w:tcW w:w="759" w:type="dxa"/>
          </w:tcPr>
          <w:p w14:paraId="16CAF2B9" w14:textId="77777777" w:rsidR="00860586" w:rsidRDefault="00860586" w:rsidP="00B34E14"/>
        </w:tc>
      </w:tr>
      <w:tr w:rsidR="00860586" w14:paraId="074552C0" w14:textId="77777777" w:rsidTr="00EE7099">
        <w:tc>
          <w:tcPr>
            <w:tcW w:w="897" w:type="dxa"/>
          </w:tcPr>
          <w:p w14:paraId="40001355" w14:textId="77777777" w:rsidR="00860586" w:rsidRDefault="00860586" w:rsidP="00B34E14">
            <w:r>
              <w:t>2</w:t>
            </w:r>
          </w:p>
        </w:tc>
        <w:tc>
          <w:tcPr>
            <w:tcW w:w="3779" w:type="dxa"/>
          </w:tcPr>
          <w:p w14:paraId="5DF28BCE" w14:textId="77777777" w:rsidR="00860586" w:rsidRDefault="00860586" w:rsidP="00B34E14">
            <w:r>
              <w:t xml:space="preserve">Qualified Person </w:t>
            </w:r>
          </w:p>
        </w:tc>
        <w:tc>
          <w:tcPr>
            <w:tcW w:w="901" w:type="dxa"/>
          </w:tcPr>
          <w:p w14:paraId="3CEA4C35" w14:textId="77777777" w:rsidR="00860586" w:rsidRDefault="00860586" w:rsidP="00B34E14"/>
        </w:tc>
        <w:tc>
          <w:tcPr>
            <w:tcW w:w="759" w:type="dxa"/>
          </w:tcPr>
          <w:p w14:paraId="037A5617" w14:textId="77777777" w:rsidR="00860586" w:rsidRDefault="00860586" w:rsidP="00B34E14"/>
        </w:tc>
      </w:tr>
      <w:tr w:rsidR="00860586" w14:paraId="029C3688" w14:textId="77777777" w:rsidTr="00EE7099">
        <w:tc>
          <w:tcPr>
            <w:tcW w:w="897" w:type="dxa"/>
          </w:tcPr>
          <w:p w14:paraId="0984518A" w14:textId="77777777" w:rsidR="00860586" w:rsidRDefault="00860586" w:rsidP="00B34E14">
            <w:r>
              <w:t>3</w:t>
            </w:r>
          </w:p>
        </w:tc>
        <w:tc>
          <w:tcPr>
            <w:tcW w:w="3779" w:type="dxa"/>
          </w:tcPr>
          <w:p w14:paraId="3438E10B" w14:textId="77777777" w:rsidR="00860586" w:rsidRDefault="00860586" w:rsidP="00B34E14">
            <w:r>
              <w:t xml:space="preserve">Spill Response Team </w:t>
            </w:r>
          </w:p>
        </w:tc>
        <w:tc>
          <w:tcPr>
            <w:tcW w:w="901" w:type="dxa"/>
          </w:tcPr>
          <w:p w14:paraId="051E2889" w14:textId="77777777" w:rsidR="00860586" w:rsidRDefault="00860586" w:rsidP="00B34E14"/>
        </w:tc>
        <w:tc>
          <w:tcPr>
            <w:tcW w:w="759" w:type="dxa"/>
          </w:tcPr>
          <w:p w14:paraId="7105B275" w14:textId="77777777" w:rsidR="00860586" w:rsidRDefault="00860586" w:rsidP="00B34E14"/>
        </w:tc>
      </w:tr>
      <w:tr w:rsidR="00860586" w14:paraId="214BD1F9" w14:textId="77777777" w:rsidTr="00EE7099">
        <w:tc>
          <w:tcPr>
            <w:tcW w:w="897" w:type="dxa"/>
          </w:tcPr>
          <w:p w14:paraId="3DE4B4FB" w14:textId="77777777" w:rsidR="00860586" w:rsidRDefault="00860586" w:rsidP="00B34E14">
            <w:r>
              <w:t>4</w:t>
            </w:r>
          </w:p>
        </w:tc>
        <w:tc>
          <w:tcPr>
            <w:tcW w:w="3779" w:type="dxa"/>
          </w:tcPr>
          <w:p w14:paraId="09FFD629" w14:textId="77777777" w:rsidR="00860586" w:rsidRDefault="00860586" w:rsidP="00B34E14">
            <w:r>
              <w:t xml:space="preserve">Spill Response Clean-up Company </w:t>
            </w:r>
          </w:p>
        </w:tc>
        <w:tc>
          <w:tcPr>
            <w:tcW w:w="901" w:type="dxa"/>
          </w:tcPr>
          <w:p w14:paraId="36C78643" w14:textId="77777777" w:rsidR="00860586" w:rsidRDefault="00860586" w:rsidP="00B34E14"/>
        </w:tc>
        <w:tc>
          <w:tcPr>
            <w:tcW w:w="759" w:type="dxa"/>
          </w:tcPr>
          <w:p w14:paraId="1F7687FE" w14:textId="77777777" w:rsidR="00860586" w:rsidRDefault="00860586" w:rsidP="00B34E14"/>
        </w:tc>
      </w:tr>
      <w:tr w:rsidR="00860586" w14:paraId="4C0F799A" w14:textId="77777777" w:rsidTr="00EE7099">
        <w:tc>
          <w:tcPr>
            <w:tcW w:w="897" w:type="dxa"/>
          </w:tcPr>
          <w:p w14:paraId="74C307DC" w14:textId="77777777" w:rsidR="00860586" w:rsidRDefault="00860586" w:rsidP="00B34E14">
            <w:r>
              <w:t>5</w:t>
            </w:r>
          </w:p>
        </w:tc>
        <w:tc>
          <w:tcPr>
            <w:tcW w:w="3779" w:type="dxa"/>
          </w:tcPr>
          <w:p w14:paraId="79116AEB" w14:textId="77777777" w:rsidR="00860586" w:rsidRDefault="00860586" w:rsidP="00B34E14">
            <w:r>
              <w:rPr>
                <w:color w:val="000000"/>
              </w:rPr>
              <w:t>National Response Center</w:t>
            </w:r>
          </w:p>
        </w:tc>
        <w:tc>
          <w:tcPr>
            <w:tcW w:w="901" w:type="dxa"/>
          </w:tcPr>
          <w:p w14:paraId="2C3FBE12" w14:textId="77777777" w:rsidR="00860586" w:rsidRDefault="00860586" w:rsidP="00B34E14"/>
        </w:tc>
        <w:tc>
          <w:tcPr>
            <w:tcW w:w="759" w:type="dxa"/>
          </w:tcPr>
          <w:p w14:paraId="246B8664" w14:textId="77777777" w:rsidR="00860586" w:rsidRDefault="00860586" w:rsidP="00B34E14"/>
        </w:tc>
      </w:tr>
      <w:tr w:rsidR="00860586" w14:paraId="0CB00B02" w14:textId="77777777" w:rsidTr="00EE7099">
        <w:tc>
          <w:tcPr>
            <w:tcW w:w="897" w:type="dxa"/>
          </w:tcPr>
          <w:p w14:paraId="08B8E988" w14:textId="77777777" w:rsidR="00860586" w:rsidRDefault="00860586" w:rsidP="00B34E14">
            <w:r>
              <w:t>6</w:t>
            </w:r>
          </w:p>
        </w:tc>
        <w:tc>
          <w:tcPr>
            <w:tcW w:w="3779" w:type="dxa"/>
          </w:tcPr>
          <w:p w14:paraId="38E3BF0E" w14:textId="77777777" w:rsidR="00860586" w:rsidRDefault="00860586" w:rsidP="00B34E14">
            <w:r>
              <w:t xml:space="preserve">Etc. </w:t>
            </w:r>
          </w:p>
        </w:tc>
        <w:tc>
          <w:tcPr>
            <w:tcW w:w="901" w:type="dxa"/>
          </w:tcPr>
          <w:p w14:paraId="14253BDA" w14:textId="77777777" w:rsidR="00860586" w:rsidRDefault="00860586" w:rsidP="00B34E14"/>
        </w:tc>
        <w:tc>
          <w:tcPr>
            <w:tcW w:w="759" w:type="dxa"/>
          </w:tcPr>
          <w:p w14:paraId="7375E3C6" w14:textId="77777777" w:rsidR="00860586" w:rsidRDefault="00860586" w:rsidP="00B34E14"/>
        </w:tc>
      </w:tr>
      <w:tr w:rsidR="00860586" w14:paraId="6F5639F8" w14:textId="77777777" w:rsidTr="00EE7099">
        <w:tc>
          <w:tcPr>
            <w:tcW w:w="897" w:type="dxa"/>
          </w:tcPr>
          <w:p w14:paraId="58A30ABD" w14:textId="77777777" w:rsidR="00860586" w:rsidRDefault="00860586" w:rsidP="00B34E14">
            <w:r>
              <w:t>7</w:t>
            </w:r>
          </w:p>
        </w:tc>
        <w:tc>
          <w:tcPr>
            <w:tcW w:w="3779" w:type="dxa"/>
          </w:tcPr>
          <w:p w14:paraId="01DFEBA7" w14:textId="77777777" w:rsidR="00860586" w:rsidRDefault="00860586" w:rsidP="00B34E14">
            <w:r>
              <w:t xml:space="preserve">Etc. </w:t>
            </w:r>
          </w:p>
        </w:tc>
        <w:tc>
          <w:tcPr>
            <w:tcW w:w="901" w:type="dxa"/>
          </w:tcPr>
          <w:p w14:paraId="066003DE" w14:textId="77777777" w:rsidR="00860586" w:rsidRDefault="00860586" w:rsidP="00B34E14"/>
        </w:tc>
        <w:tc>
          <w:tcPr>
            <w:tcW w:w="759" w:type="dxa"/>
          </w:tcPr>
          <w:p w14:paraId="2C8116D8" w14:textId="77777777" w:rsidR="00860586" w:rsidRDefault="00860586" w:rsidP="00B34E14"/>
        </w:tc>
      </w:tr>
    </w:tbl>
    <w:p w14:paraId="59FAC40F" w14:textId="3BAD10A0" w:rsidR="00860586" w:rsidRDefault="00860586" w:rsidP="00B34E14">
      <w:pPr>
        <w:spacing w:before="240"/>
        <w:rPr>
          <w:i/>
          <w:sz w:val="20"/>
          <w:szCs w:val="20"/>
        </w:rPr>
      </w:pPr>
      <w:r>
        <w:rPr>
          <w:b/>
          <w:sz w:val="24"/>
          <w:szCs w:val="24"/>
        </w:rPr>
        <w:t>Information to be provided in the initial and each follow-up notification:</w:t>
      </w:r>
      <w:r>
        <w:rPr>
          <w:i/>
          <w:sz w:val="14"/>
          <w:szCs w:val="14"/>
        </w:rPr>
        <w:t xml:space="preserve"> </w:t>
      </w:r>
      <w:r>
        <w:rPr>
          <w:i/>
          <w:sz w:val="20"/>
          <w:szCs w:val="20"/>
        </w:rPr>
        <w:t>(</w:t>
      </w:r>
      <w:r>
        <w:rPr>
          <w:i/>
          <w:sz w:val="20"/>
          <w:szCs w:val="20"/>
          <w:highlight w:val="yellow"/>
        </w:rPr>
        <w:t>describe or provide a list of action</w:t>
      </w:r>
      <w:r w:rsidR="004D2917">
        <w:rPr>
          <w:i/>
          <w:sz w:val="20"/>
          <w:szCs w:val="20"/>
          <w:highlight w:val="yellow"/>
        </w:rPr>
        <w:t>s</w:t>
      </w:r>
      <w:r>
        <w:rPr>
          <w:i/>
          <w:sz w:val="20"/>
          <w:szCs w:val="20"/>
          <w:highlight w:val="yellow"/>
        </w:rPr>
        <w:t xml:space="preserve"> you will take to respond and mitigate a small product release or spill)</w:t>
      </w:r>
    </w:p>
    <w:p w14:paraId="04405755" w14:textId="77777777" w:rsidR="00860586" w:rsidRDefault="00860586" w:rsidP="00F42D81">
      <w:pPr>
        <w:widowControl w:val="0"/>
        <w:pBdr>
          <w:top w:val="nil"/>
          <w:left w:val="nil"/>
          <w:bottom w:val="nil"/>
          <w:right w:val="nil"/>
          <w:between w:val="nil"/>
        </w:pBdr>
        <w:rPr>
          <w:color w:val="000000"/>
        </w:rPr>
      </w:pPr>
      <w:r>
        <w:rPr>
          <w:color w:val="000000"/>
          <w:sz w:val="20"/>
          <w:szCs w:val="20"/>
          <w:highlight w:val="yellow"/>
        </w:rPr>
        <w:t>Example of initial and follow-up information</w:t>
      </w:r>
      <w:r>
        <w:rPr>
          <w:color w:val="000000"/>
          <w:sz w:val="20"/>
          <w:szCs w:val="20"/>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945"/>
      </w:tblGrid>
      <w:tr w:rsidR="00860586" w14:paraId="0DC08938" w14:textId="77777777" w:rsidTr="00EE7099">
        <w:tc>
          <w:tcPr>
            <w:tcW w:w="4405" w:type="dxa"/>
          </w:tcPr>
          <w:p w14:paraId="3363103A" w14:textId="77777777" w:rsidR="00860586" w:rsidRDefault="00860586" w:rsidP="00B34E14">
            <w:r>
              <w:t>Name of pipeline</w:t>
            </w:r>
          </w:p>
        </w:tc>
        <w:tc>
          <w:tcPr>
            <w:tcW w:w="4945" w:type="dxa"/>
          </w:tcPr>
          <w:p w14:paraId="7A724B52" w14:textId="77777777" w:rsidR="00860586" w:rsidRDefault="00860586" w:rsidP="00B34E14"/>
        </w:tc>
      </w:tr>
      <w:tr w:rsidR="00860586" w14:paraId="3DC21CF3" w14:textId="77777777" w:rsidTr="00EE7099">
        <w:tc>
          <w:tcPr>
            <w:tcW w:w="4405" w:type="dxa"/>
          </w:tcPr>
          <w:p w14:paraId="2E5CE9B5" w14:textId="77777777" w:rsidR="00860586" w:rsidRDefault="00860586" w:rsidP="00B34E14">
            <w:r>
              <w:t>Time of discharge</w:t>
            </w:r>
          </w:p>
        </w:tc>
        <w:tc>
          <w:tcPr>
            <w:tcW w:w="4945" w:type="dxa"/>
          </w:tcPr>
          <w:p w14:paraId="3D7E9FB8" w14:textId="77777777" w:rsidR="00860586" w:rsidRDefault="00860586" w:rsidP="00B34E14"/>
        </w:tc>
      </w:tr>
      <w:tr w:rsidR="00860586" w14:paraId="08EF8F55" w14:textId="77777777" w:rsidTr="00EE7099">
        <w:tc>
          <w:tcPr>
            <w:tcW w:w="4405" w:type="dxa"/>
          </w:tcPr>
          <w:p w14:paraId="5ADD7E94" w14:textId="77777777" w:rsidR="00860586" w:rsidRDefault="00860586" w:rsidP="00B34E14">
            <w:r>
              <w:t>Location of discharge</w:t>
            </w:r>
          </w:p>
        </w:tc>
        <w:tc>
          <w:tcPr>
            <w:tcW w:w="4945" w:type="dxa"/>
          </w:tcPr>
          <w:p w14:paraId="7E4DC79B" w14:textId="77777777" w:rsidR="00860586" w:rsidRDefault="00860586" w:rsidP="00B34E14"/>
        </w:tc>
      </w:tr>
      <w:tr w:rsidR="00860586" w14:paraId="5EBC0D80" w14:textId="77777777" w:rsidTr="00EE7099">
        <w:tc>
          <w:tcPr>
            <w:tcW w:w="4405" w:type="dxa"/>
          </w:tcPr>
          <w:p w14:paraId="695A5378" w14:textId="77777777" w:rsidR="00860586" w:rsidRDefault="00860586" w:rsidP="00B34E14">
            <w:r>
              <w:t>Name of product involved</w:t>
            </w:r>
          </w:p>
        </w:tc>
        <w:tc>
          <w:tcPr>
            <w:tcW w:w="4945" w:type="dxa"/>
          </w:tcPr>
          <w:p w14:paraId="49410726" w14:textId="77777777" w:rsidR="00860586" w:rsidRDefault="00860586" w:rsidP="00B34E14"/>
        </w:tc>
      </w:tr>
      <w:tr w:rsidR="00860586" w14:paraId="752B5C28" w14:textId="77777777" w:rsidTr="00EE7099">
        <w:tc>
          <w:tcPr>
            <w:tcW w:w="4405" w:type="dxa"/>
          </w:tcPr>
          <w:p w14:paraId="6F5ED963" w14:textId="77777777" w:rsidR="00860586" w:rsidRDefault="00860586" w:rsidP="00B34E14">
            <w:r>
              <w:t>Reason for discharge (e.g., material failure, excavation damage, corrosion)</w:t>
            </w:r>
          </w:p>
        </w:tc>
        <w:tc>
          <w:tcPr>
            <w:tcW w:w="4945" w:type="dxa"/>
          </w:tcPr>
          <w:p w14:paraId="24C6AEC4" w14:textId="77777777" w:rsidR="00860586" w:rsidRDefault="00860586" w:rsidP="00B34E14"/>
        </w:tc>
      </w:tr>
      <w:tr w:rsidR="00860586" w14:paraId="59BECB75" w14:textId="77777777" w:rsidTr="00EE7099">
        <w:tc>
          <w:tcPr>
            <w:tcW w:w="4405" w:type="dxa"/>
          </w:tcPr>
          <w:p w14:paraId="1B7B6B43" w14:textId="77777777" w:rsidR="00860586" w:rsidRDefault="00860586" w:rsidP="00B34E14">
            <w:r>
              <w:t>Estimated volume of product discharged</w:t>
            </w:r>
          </w:p>
        </w:tc>
        <w:tc>
          <w:tcPr>
            <w:tcW w:w="4945" w:type="dxa"/>
          </w:tcPr>
          <w:p w14:paraId="68CE9F36" w14:textId="77777777" w:rsidR="00860586" w:rsidRDefault="00860586" w:rsidP="00B34E14"/>
        </w:tc>
      </w:tr>
      <w:tr w:rsidR="00860586" w14:paraId="40D55823" w14:textId="77777777" w:rsidTr="00EE7099">
        <w:tc>
          <w:tcPr>
            <w:tcW w:w="4405" w:type="dxa"/>
          </w:tcPr>
          <w:p w14:paraId="0790367A" w14:textId="77777777" w:rsidR="00860586" w:rsidRDefault="00860586" w:rsidP="00B34E14">
            <w:r>
              <w:t>Weather conditions on scene</w:t>
            </w:r>
          </w:p>
        </w:tc>
        <w:tc>
          <w:tcPr>
            <w:tcW w:w="4945" w:type="dxa"/>
          </w:tcPr>
          <w:p w14:paraId="42869A2C" w14:textId="77777777" w:rsidR="00860586" w:rsidRDefault="00860586" w:rsidP="00B34E14"/>
        </w:tc>
      </w:tr>
      <w:tr w:rsidR="00860586" w14:paraId="78BD2716" w14:textId="77777777" w:rsidTr="00EE7099">
        <w:tc>
          <w:tcPr>
            <w:tcW w:w="4405" w:type="dxa"/>
          </w:tcPr>
          <w:p w14:paraId="53A2FB80" w14:textId="77777777" w:rsidR="00860586" w:rsidRDefault="00860586" w:rsidP="00B34E14">
            <w:r>
              <w:t xml:space="preserve">Actions taken or planned by </w:t>
            </w:r>
            <w:proofErr w:type="gramStart"/>
            <w:r>
              <w:t>persons</w:t>
            </w:r>
            <w:proofErr w:type="gramEnd"/>
            <w:r>
              <w:t xml:space="preserve"> on scene</w:t>
            </w:r>
          </w:p>
        </w:tc>
        <w:tc>
          <w:tcPr>
            <w:tcW w:w="4945" w:type="dxa"/>
          </w:tcPr>
          <w:p w14:paraId="2E972D9A" w14:textId="77777777" w:rsidR="00860586" w:rsidRDefault="00860586" w:rsidP="00B34E14"/>
        </w:tc>
      </w:tr>
    </w:tbl>
    <w:p w14:paraId="0B917566" w14:textId="77777777" w:rsidR="00860586" w:rsidRDefault="00860586" w:rsidP="00B34E14">
      <w:pPr>
        <w:sectPr w:rsidR="00860586">
          <w:pgSz w:w="12240" w:h="15840"/>
          <w:pgMar w:top="1440" w:right="1440" w:bottom="1440" w:left="1440" w:header="720" w:footer="720" w:gutter="0"/>
          <w:cols w:space="720"/>
        </w:sectPr>
      </w:pPr>
    </w:p>
    <w:p w14:paraId="66518E03" w14:textId="44F558E6" w:rsidR="00860586" w:rsidRPr="00254D6C" w:rsidRDefault="00254D6C" w:rsidP="00F42D81">
      <w:pPr>
        <w:pStyle w:val="Heading1"/>
        <w:spacing w:before="0"/>
        <w:jc w:val="center"/>
        <w:rPr>
          <w:rFonts w:ascii="Calibri" w:eastAsia="Calibri" w:hAnsi="Calibri" w:cs="Calibri"/>
          <w:b/>
          <w:color w:val="000000"/>
        </w:rPr>
      </w:pPr>
      <w:bookmarkStart w:id="21" w:name="_Toc228272841"/>
      <w:r w:rsidRPr="00254D6C">
        <w:rPr>
          <w:rFonts w:ascii="Calibri" w:eastAsia="Calibri" w:hAnsi="Calibri" w:cs="Calibri"/>
          <w:b/>
          <w:color w:val="000000"/>
        </w:rPr>
        <w:lastRenderedPageBreak/>
        <w:t>SECTION 3</w:t>
      </w:r>
      <w:r>
        <w:rPr>
          <w:rFonts w:ascii="Calibri" w:eastAsia="Calibri" w:hAnsi="Calibri" w:cs="Calibri"/>
          <w:b/>
          <w:color w:val="000000"/>
        </w:rPr>
        <w:t>:</w:t>
      </w:r>
      <w:r w:rsidRPr="00254D6C">
        <w:rPr>
          <w:rFonts w:ascii="Calibri" w:eastAsia="Calibri" w:hAnsi="Calibri" w:cs="Calibri"/>
          <w:b/>
          <w:color w:val="000000"/>
        </w:rPr>
        <w:t xml:space="preserve"> SPILL DETECTION AND ON-SCENE SPILL MITIGATION PROCEDURES</w:t>
      </w:r>
      <w:bookmarkEnd w:id="21"/>
    </w:p>
    <w:p w14:paraId="61C1FFA0" w14:textId="77777777" w:rsidR="00860586" w:rsidRDefault="00860586" w:rsidP="00B34E14">
      <w:pPr>
        <w:pStyle w:val="Heading2"/>
        <w:numPr>
          <w:ilvl w:val="0"/>
          <w:numId w:val="3"/>
        </w:numPr>
        <w:spacing w:before="240" w:beforeAutospacing="0" w:after="0" w:afterAutospacing="0"/>
        <w:ind w:left="360"/>
        <w:rPr>
          <w:rFonts w:ascii="Calibri" w:eastAsia="Calibri" w:hAnsi="Calibri" w:cs="Calibri"/>
          <w:sz w:val="24"/>
          <w:szCs w:val="24"/>
        </w:rPr>
      </w:pPr>
      <w:bookmarkStart w:id="22" w:name="_Toc228272842"/>
      <w:r>
        <w:rPr>
          <w:rFonts w:ascii="Calibri" w:eastAsia="Calibri" w:hAnsi="Calibri" w:cs="Calibri"/>
          <w:sz w:val="24"/>
          <w:szCs w:val="24"/>
        </w:rPr>
        <w:t>Spill/Release Detection:</w:t>
      </w:r>
      <w:bookmarkEnd w:id="22"/>
      <w:r>
        <w:rPr>
          <w:rFonts w:ascii="Calibri" w:eastAsia="Calibri" w:hAnsi="Calibri" w:cs="Calibri"/>
          <w:sz w:val="24"/>
          <w:szCs w:val="24"/>
        </w:rPr>
        <w:t xml:space="preserve"> </w:t>
      </w:r>
    </w:p>
    <w:p w14:paraId="6A788499" w14:textId="77777777" w:rsidR="00860586" w:rsidRDefault="00860586" w:rsidP="00B34E14">
      <w:pPr>
        <w:pBdr>
          <w:top w:val="nil"/>
          <w:left w:val="nil"/>
          <w:bottom w:val="nil"/>
          <w:right w:val="nil"/>
          <w:between w:val="nil"/>
        </w:pBdr>
        <w:ind w:left="360"/>
        <w:rPr>
          <w:color w:val="000000"/>
        </w:rPr>
      </w:pPr>
      <w:r>
        <w:rPr>
          <w:color w:val="000000"/>
          <w:highlight w:val="yellow"/>
        </w:rPr>
        <w:t>Describe in detail how you will discover a spill or release of the product within the proposed pipeline</w:t>
      </w:r>
      <w:r>
        <w:rPr>
          <w:color w:val="000000"/>
        </w:rPr>
        <w:t xml:space="preserve">. </w:t>
      </w:r>
    </w:p>
    <w:p w14:paraId="2C83DBDE" w14:textId="77777777" w:rsidR="00860586" w:rsidRDefault="00860586" w:rsidP="00B34E14">
      <w:pPr>
        <w:pStyle w:val="Heading2"/>
        <w:numPr>
          <w:ilvl w:val="0"/>
          <w:numId w:val="3"/>
        </w:numPr>
        <w:spacing w:before="240" w:beforeAutospacing="0" w:after="0" w:afterAutospacing="0"/>
        <w:ind w:left="360"/>
        <w:rPr>
          <w:rFonts w:ascii="Calibri" w:eastAsia="Calibri" w:hAnsi="Calibri" w:cs="Calibri"/>
          <w:sz w:val="24"/>
          <w:szCs w:val="24"/>
        </w:rPr>
      </w:pPr>
      <w:bookmarkStart w:id="23" w:name="_Toc228272843"/>
      <w:r>
        <w:rPr>
          <w:rFonts w:ascii="Calibri" w:eastAsia="Calibri" w:hAnsi="Calibri" w:cs="Calibri"/>
          <w:sz w:val="24"/>
          <w:szCs w:val="24"/>
        </w:rPr>
        <w:t>Spill/Release Response Personnel:</w:t>
      </w:r>
      <w:bookmarkEnd w:id="23"/>
      <w:r>
        <w:rPr>
          <w:rFonts w:ascii="Calibri" w:eastAsia="Calibri" w:hAnsi="Calibri" w:cs="Calibri"/>
          <w:sz w:val="24"/>
          <w:szCs w:val="24"/>
        </w:rPr>
        <w:t xml:space="preserve"> </w:t>
      </w:r>
    </w:p>
    <w:p w14:paraId="599697E8" w14:textId="7EEF92C5" w:rsidR="00860586" w:rsidRDefault="00860586" w:rsidP="00B34E14">
      <w:pPr>
        <w:ind w:left="360"/>
      </w:pPr>
      <w:r>
        <w:rPr>
          <w:highlight w:val="yellow"/>
        </w:rPr>
        <w:t>Describe in detail the procedures and the order of priority in which company ABC personnel</w:t>
      </w:r>
      <w:r w:rsidR="00070B03">
        <w:rPr>
          <w:highlight w:val="yellow"/>
        </w:rPr>
        <w:t xml:space="preserve"> and</w:t>
      </w:r>
      <w:r>
        <w:rPr>
          <w:highlight w:val="yellow"/>
        </w:rPr>
        <w:t xml:space="preserve"> contactors are </w:t>
      </w:r>
      <w:r>
        <w:t xml:space="preserve">required to follow </w:t>
      </w:r>
      <w:r w:rsidR="00070B03">
        <w:t xml:space="preserve">while </w:t>
      </w:r>
      <w:r>
        <w:t xml:space="preserve">responding to a pipeline emergency to mitigate or prevent any discharge from the pipeline. </w:t>
      </w:r>
    </w:p>
    <w:p w14:paraId="014E8B55" w14:textId="77777777" w:rsidR="00860586" w:rsidRDefault="00860586" w:rsidP="00B34E14">
      <w:pPr>
        <w:pStyle w:val="Heading2"/>
        <w:numPr>
          <w:ilvl w:val="0"/>
          <w:numId w:val="3"/>
        </w:numPr>
        <w:spacing w:before="240" w:beforeAutospacing="0" w:after="0" w:afterAutospacing="0"/>
        <w:ind w:left="360"/>
        <w:rPr>
          <w:rFonts w:ascii="Calibri" w:eastAsia="Calibri" w:hAnsi="Calibri" w:cs="Calibri"/>
          <w:sz w:val="24"/>
          <w:szCs w:val="24"/>
        </w:rPr>
      </w:pPr>
      <w:bookmarkStart w:id="24" w:name="_Toc228272844"/>
      <w:r>
        <w:rPr>
          <w:rFonts w:ascii="Calibri" w:eastAsia="Calibri" w:hAnsi="Calibri" w:cs="Calibri"/>
          <w:sz w:val="24"/>
          <w:szCs w:val="24"/>
        </w:rPr>
        <w:t>Spill/Release Response Equipment:</w:t>
      </w:r>
      <w:bookmarkEnd w:id="24"/>
      <w:r>
        <w:rPr>
          <w:rFonts w:ascii="Calibri" w:eastAsia="Calibri" w:hAnsi="Calibri" w:cs="Calibri"/>
          <w:sz w:val="24"/>
          <w:szCs w:val="24"/>
        </w:rPr>
        <w:t xml:space="preserve"> </w:t>
      </w:r>
    </w:p>
    <w:p w14:paraId="3D43EC82" w14:textId="77777777" w:rsidR="00860586" w:rsidRDefault="00860586" w:rsidP="00B34E14">
      <w:pPr>
        <w:widowControl w:val="0"/>
        <w:numPr>
          <w:ilvl w:val="0"/>
          <w:numId w:val="4"/>
        </w:numPr>
        <w:pBdr>
          <w:top w:val="nil"/>
          <w:left w:val="nil"/>
          <w:bottom w:val="nil"/>
          <w:right w:val="nil"/>
          <w:between w:val="nil"/>
        </w:pBdr>
        <w:ind w:left="720"/>
        <w:rPr>
          <w:color w:val="000000"/>
        </w:rPr>
      </w:pPr>
      <w:r>
        <w:rPr>
          <w:color w:val="000000"/>
          <w:highlight w:val="yellow"/>
        </w:rPr>
        <w:t>Provide a list of equipment that may be needed in response activities on land and navigable waters, including – transfer hoses and connection equipment, portable pumps and ancillary equipment, and facilities available to transport and receive oil from a leaking pipeline.</w:t>
      </w:r>
    </w:p>
    <w:p w14:paraId="71D50CA5" w14:textId="4B879997" w:rsidR="00860586" w:rsidRDefault="00860586" w:rsidP="00B34E14">
      <w:pPr>
        <w:widowControl w:val="0"/>
        <w:numPr>
          <w:ilvl w:val="0"/>
          <w:numId w:val="4"/>
        </w:numPr>
        <w:pBdr>
          <w:top w:val="nil"/>
          <w:left w:val="nil"/>
          <w:bottom w:val="nil"/>
          <w:right w:val="nil"/>
          <w:between w:val="nil"/>
        </w:pBdr>
        <w:ind w:left="720"/>
        <w:rPr>
          <w:color w:val="000000"/>
        </w:rPr>
      </w:pPr>
      <w:r>
        <w:rPr>
          <w:color w:val="000000"/>
        </w:rPr>
        <w:t xml:space="preserve">Identification of the availability, location, and contact telephone numbers to obtain equipment for response activities on a 24-hour </w:t>
      </w:r>
      <w:r w:rsidR="00070B03">
        <w:rPr>
          <w:color w:val="000000"/>
        </w:rPr>
        <w:t>basis.</w:t>
      </w:r>
      <w:r>
        <w:rPr>
          <w:color w:val="000000"/>
          <w:sz w:val="24"/>
          <w:szCs w:val="24"/>
        </w:rPr>
        <w:t xml:space="preserve"> </w:t>
      </w:r>
    </w:p>
    <w:p w14:paraId="1552FDF2" w14:textId="77777777" w:rsidR="00860586" w:rsidRDefault="00860586" w:rsidP="00B34E14">
      <w:pPr>
        <w:widowControl w:val="0"/>
        <w:numPr>
          <w:ilvl w:val="0"/>
          <w:numId w:val="4"/>
        </w:numPr>
        <w:pBdr>
          <w:top w:val="nil"/>
          <w:left w:val="nil"/>
          <w:bottom w:val="nil"/>
          <w:right w:val="nil"/>
          <w:between w:val="nil"/>
        </w:pBdr>
        <w:ind w:left="720"/>
        <w:rPr>
          <w:color w:val="000000"/>
        </w:rPr>
      </w:pPr>
      <w:r>
        <w:rPr>
          <w:color w:val="000000"/>
        </w:rPr>
        <w:t>Identification of personnel and their location, telephone numbers, and responsibilities for use of equipment in response activities on a 24-hour basis.</w:t>
      </w:r>
    </w:p>
    <w:p w14:paraId="2BE4E4E3" w14:textId="6B1D8F9E" w:rsidR="00860586" w:rsidRDefault="00254D6C" w:rsidP="00F42D81">
      <w:pPr>
        <w:pStyle w:val="Heading1"/>
        <w:jc w:val="center"/>
        <w:rPr>
          <w:rFonts w:ascii="Calibri" w:eastAsia="Calibri" w:hAnsi="Calibri" w:cs="Calibri"/>
          <w:b/>
          <w:color w:val="000000"/>
        </w:rPr>
      </w:pPr>
      <w:bookmarkStart w:id="25" w:name="_Toc228272845"/>
      <w:r>
        <w:rPr>
          <w:rFonts w:ascii="Calibri" w:eastAsia="Calibri" w:hAnsi="Calibri" w:cs="Calibri"/>
          <w:b/>
          <w:color w:val="000000"/>
        </w:rPr>
        <w:t>SECTION 4: RESPONSE ACTIVITIES</w:t>
      </w:r>
      <w:bookmarkEnd w:id="25"/>
    </w:p>
    <w:p w14:paraId="072DA63F" w14:textId="77777777" w:rsidR="00860586" w:rsidRDefault="00860586" w:rsidP="00F42D81">
      <w:pPr>
        <w:pStyle w:val="Heading2"/>
        <w:numPr>
          <w:ilvl w:val="0"/>
          <w:numId w:val="5"/>
        </w:numPr>
        <w:spacing w:before="120" w:beforeAutospacing="0" w:after="0" w:afterAutospacing="0"/>
        <w:ind w:left="360"/>
        <w:rPr>
          <w:rFonts w:ascii="Calibri" w:eastAsia="Calibri" w:hAnsi="Calibri" w:cs="Calibri"/>
          <w:sz w:val="24"/>
          <w:szCs w:val="24"/>
        </w:rPr>
      </w:pPr>
      <w:bookmarkStart w:id="26" w:name="_Toc228272846"/>
      <w:r>
        <w:rPr>
          <w:rFonts w:ascii="Calibri" w:eastAsia="Calibri" w:hAnsi="Calibri" w:cs="Calibri"/>
          <w:sz w:val="24"/>
          <w:szCs w:val="24"/>
        </w:rPr>
        <w:t>Responsibilities and Actions to be taken by Operating Personnel</w:t>
      </w:r>
      <w:bookmarkEnd w:id="26"/>
    </w:p>
    <w:p w14:paraId="7D4F60D3" w14:textId="24CB3D57" w:rsidR="00860586" w:rsidRDefault="00860586" w:rsidP="00B34E14">
      <w:pPr>
        <w:ind w:left="360"/>
      </w:pPr>
      <w:r>
        <w:rPr>
          <w:highlight w:val="yellow"/>
        </w:rPr>
        <w:t xml:space="preserve">Describe the responsibilities and actions to be taken </w:t>
      </w:r>
      <w:r w:rsidR="00070B03">
        <w:rPr>
          <w:highlight w:val="yellow"/>
        </w:rPr>
        <w:t>by</w:t>
      </w:r>
      <w:r>
        <w:rPr>
          <w:highlight w:val="yellow"/>
        </w:rPr>
        <w:t xml:space="preserve"> operating personnel to initiate and supervise response actions pending the arrival of the qualified individual or other response resources identified in the response plan.</w:t>
      </w:r>
    </w:p>
    <w:p w14:paraId="694289B8" w14:textId="77777777" w:rsidR="00860586" w:rsidRDefault="00860586" w:rsidP="00F42D81">
      <w:pPr>
        <w:pStyle w:val="Heading2"/>
        <w:numPr>
          <w:ilvl w:val="0"/>
          <w:numId w:val="5"/>
        </w:numPr>
        <w:spacing w:before="240" w:beforeAutospacing="0" w:after="0" w:afterAutospacing="0"/>
        <w:ind w:left="360"/>
        <w:rPr>
          <w:rFonts w:ascii="Calibri" w:eastAsia="Calibri" w:hAnsi="Calibri" w:cs="Calibri"/>
          <w:sz w:val="24"/>
          <w:szCs w:val="24"/>
        </w:rPr>
      </w:pPr>
      <w:bookmarkStart w:id="27" w:name="_Toc228272847"/>
      <w:r>
        <w:rPr>
          <w:rFonts w:ascii="Calibri" w:eastAsia="Calibri" w:hAnsi="Calibri" w:cs="Calibri"/>
          <w:sz w:val="24"/>
          <w:szCs w:val="24"/>
        </w:rPr>
        <w:t>Qualified Individual's Responsibilities and Authority</w:t>
      </w:r>
      <w:bookmarkEnd w:id="27"/>
    </w:p>
    <w:p w14:paraId="38AA367B" w14:textId="77777777" w:rsidR="00860586" w:rsidRDefault="00860586" w:rsidP="00B34E14">
      <w:pPr>
        <w:ind w:left="360"/>
      </w:pPr>
      <w:r>
        <w:rPr>
          <w:highlight w:val="yellow"/>
        </w:rPr>
        <w:t>Describe the qualified individual's responsibilities and authority, including notification of the response resources identified in the plan.</w:t>
      </w:r>
    </w:p>
    <w:p w14:paraId="74F8CFF7" w14:textId="77777777" w:rsidR="00860586" w:rsidRDefault="00860586" w:rsidP="00F42D81">
      <w:pPr>
        <w:pStyle w:val="Heading2"/>
        <w:numPr>
          <w:ilvl w:val="0"/>
          <w:numId w:val="5"/>
        </w:numPr>
        <w:spacing w:before="240" w:beforeAutospacing="0" w:after="0" w:afterAutospacing="0"/>
        <w:ind w:left="360"/>
        <w:rPr>
          <w:rFonts w:ascii="Calibri" w:eastAsia="Calibri" w:hAnsi="Calibri" w:cs="Calibri"/>
        </w:rPr>
      </w:pPr>
      <w:bookmarkStart w:id="28" w:name="_Toc228272848"/>
      <w:r>
        <w:rPr>
          <w:rFonts w:ascii="Calibri" w:eastAsia="Calibri" w:hAnsi="Calibri" w:cs="Calibri"/>
          <w:sz w:val="24"/>
          <w:szCs w:val="24"/>
        </w:rPr>
        <w:t>Coordinating with first responders</w:t>
      </w:r>
      <w:bookmarkEnd w:id="28"/>
      <w:r>
        <w:rPr>
          <w:rFonts w:ascii="Calibri" w:eastAsia="Calibri" w:hAnsi="Calibri" w:cs="Calibri"/>
          <w:sz w:val="24"/>
          <w:szCs w:val="24"/>
        </w:rPr>
        <w:t xml:space="preserve"> </w:t>
      </w:r>
    </w:p>
    <w:p w14:paraId="084F3B48" w14:textId="77777777" w:rsidR="00860586" w:rsidRDefault="00860586" w:rsidP="00B34E14">
      <w:pPr>
        <w:ind w:left="360"/>
      </w:pPr>
      <w:r>
        <w:rPr>
          <w:highlight w:val="yellow"/>
        </w:rPr>
        <w:t>Describe the procedures for coordinating the actions of the operator or qualified individual within a Unified Command structure with first responders.</w:t>
      </w:r>
      <w:r>
        <w:t xml:space="preserve"> </w:t>
      </w:r>
    </w:p>
    <w:p w14:paraId="62A1F911" w14:textId="77777777" w:rsidR="00860586" w:rsidRDefault="00860586" w:rsidP="00F42D81">
      <w:pPr>
        <w:pStyle w:val="Heading2"/>
        <w:numPr>
          <w:ilvl w:val="0"/>
          <w:numId w:val="5"/>
        </w:numPr>
        <w:spacing w:before="240" w:beforeAutospacing="0" w:after="0" w:afterAutospacing="0"/>
        <w:ind w:left="360"/>
        <w:rPr>
          <w:rFonts w:ascii="Calibri" w:eastAsia="Calibri" w:hAnsi="Calibri" w:cs="Calibri"/>
          <w:sz w:val="24"/>
          <w:szCs w:val="24"/>
        </w:rPr>
      </w:pPr>
      <w:bookmarkStart w:id="29" w:name="_Toc228272849"/>
      <w:r>
        <w:rPr>
          <w:rFonts w:ascii="Calibri" w:eastAsia="Calibri" w:hAnsi="Calibri" w:cs="Calibri"/>
          <w:sz w:val="24"/>
          <w:szCs w:val="24"/>
        </w:rPr>
        <w:t>Spill response organizations</w:t>
      </w:r>
      <w:bookmarkEnd w:id="29"/>
      <w:r>
        <w:rPr>
          <w:rFonts w:ascii="Calibri" w:eastAsia="Calibri" w:hAnsi="Calibri" w:cs="Calibri"/>
          <w:sz w:val="24"/>
          <w:szCs w:val="24"/>
        </w:rPr>
        <w:t xml:space="preserve"> </w:t>
      </w:r>
    </w:p>
    <w:p w14:paraId="7ADCFF0D" w14:textId="77777777" w:rsidR="00860586" w:rsidRDefault="00860586" w:rsidP="00B34E14">
      <w:pPr>
        <w:rPr>
          <w:highlight w:val="yellow"/>
        </w:rPr>
      </w:pPr>
      <w:r>
        <w:rPr>
          <w:highlight w:val="yellow"/>
        </w:rPr>
        <w:t>Describe the spill response organizations available, through contract or other approved means, to respond to a spill/release to the maximum extent practicable.</w:t>
      </w:r>
    </w:p>
    <w:p w14:paraId="0B319BEC" w14:textId="77777777" w:rsidR="00860586" w:rsidRDefault="00860586" w:rsidP="00B34E14">
      <w:pPr>
        <w:numPr>
          <w:ilvl w:val="0"/>
          <w:numId w:val="6"/>
        </w:numPr>
        <w:pBdr>
          <w:top w:val="nil"/>
          <w:left w:val="nil"/>
          <w:bottom w:val="nil"/>
          <w:right w:val="nil"/>
          <w:between w:val="nil"/>
        </w:pBdr>
        <w:spacing w:line="259" w:lineRule="auto"/>
        <w:rPr>
          <w:color w:val="000000"/>
          <w:highlight w:val="yellow"/>
        </w:rPr>
      </w:pPr>
      <w:r>
        <w:rPr>
          <w:color w:val="000000"/>
          <w:highlight w:val="yellow"/>
        </w:rPr>
        <w:t>For each organization identified under paragraph (d) of this section, a listing of:</w:t>
      </w:r>
    </w:p>
    <w:p w14:paraId="09376C81" w14:textId="77777777" w:rsidR="00860586" w:rsidRDefault="00860586" w:rsidP="00B34E14">
      <w:pPr>
        <w:numPr>
          <w:ilvl w:val="0"/>
          <w:numId w:val="6"/>
        </w:numPr>
        <w:pBdr>
          <w:top w:val="nil"/>
          <w:left w:val="nil"/>
          <w:bottom w:val="nil"/>
          <w:right w:val="nil"/>
          <w:between w:val="nil"/>
        </w:pBdr>
        <w:spacing w:line="259" w:lineRule="auto"/>
        <w:rPr>
          <w:color w:val="000000"/>
          <w:highlight w:val="yellow"/>
        </w:rPr>
      </w:pPr>
      <w:r>
        <w:rPr>
          <w:color w:val="000000"/>
          <w:highlight w:val="yellow"/>
        </w:rPr>
        <w:t xml:space="preserve"> Equipment and supplies available</w:t>
      </w:r>
    </w:p>
    <w:p w14:paraId="10ADD477" w14:textId="77777777" w:rsidR="00F74255" w:rsidRDefault="00860586" w:rsidP="00B34E14">
      <w:pPr>
        <w:numPr>
          <w:ilvl w:val="0"/>
          <w:numId w:val="6"/>
        </w:numPr>
        <w:pBdr>
          <w:top w:val="nil"/>
          <w:left w:val="nil"/>
          <w:bottom w:val="nil"/>
          <w:right w:val="nil"/>
          <w:between w:val="nil"/>
        </w:pBdr>
        <w:spacing w:line="259" w:lineRule="auto"/>
        <w:rPr>
          <w:color w:val="000000"/>
        </w:rPr>
      </w:pPr>
      <w:r>
        <w:rPr>
          <w:color w:val="000000"/>
          <w:highlight w:val="yellow"/>
        </w:rPr>
        <w:t xml:space="preserve">Trained personnel </w:t>
      </w:r>
      <w:proofErr w:type="gramStart"/>
      <w:r>
        <w:rPr>
          <w:color w:val="000000"/>
          <w:highlight w:val="yellow"/>
        </w:rPr>
        <w:t>necessary</w:t>
      </w:r>
      <w:proofErr w:type="gramEnd"/>
      <w:r>
        <w:rPr>
          <w:color w:val="000000"/>
          <w:highlight w:val="yellow"/>
        </w:rPr>
        <w:t xml:space="preserve"> to continue operation of the equipment and staff the oil spill removal organization for the first 7 days of the response</w:t>
      </w:r>
      <w:r>
        <w:rPr>
          <w:color w:val="000000"/>
        </w:rPr>
        <w:t>.</w:t>
      </w:r>
      <w:bookmarkStart w:id="30" w:name="_Toc77955805"/>
    </w:p>
    <w:p w14:paraId="2FA051AF" w14:textId="2466599A" w:rsidR="00F74255" w:rsidRPr="004D2917" w:rsidRDefault="00F74255" w:rsidP="00F42D81">
      <w:pPr>
        <w:pStyle w:val="ListParagraph"/>
        <w:numPr>
          <w:ilvl w:val="0"/>
          <w:numId w:val="5"/>
        </w:numPr>
        <w:pBdr>
          <w:top w:val="nil"/>
          <w:left w:val="nil"/>
          <w:bottom w:val="nil"/>
          <w:right w:val="nil"/>
          <w:between w:val="nil"/>
        </w:pBdr>
        <w:spacing w:before="240" w:line="259" w:lineRule="auto"/>
        <w:ind w:left="360"/>
        <w:rPr>
          <w:color w:val="000000"/>
        </w:rPr>
      </w:pPr>
      <w:r w:rsidRPr="004D2917">
        <w:rPr>
          <w:rFonts w:ascii="Calibri" w:eastAsia="Calibri" w:hAnsi="Calibri" w:cs="Calibri"/>
          <w:b/>
          <w:bCs/>
        </w:rPr>
        <w:t>Spill Reporting</w:t>
      </w:r>
      <w:bookmarkEnd w:id="30"/>
    </w:p>
    <w:p w14:paraId="7EFAABAE" w14:textId="77777777" w:rsidR="00DB25FC" w:rsidRPr="00B276D5" w:rsidRDefault="00DB25FC" w:rsidP="00B34E14">
      <w:r w:rsidRPr="00B276D5">
        <w:rPr>
          <w:highlight w:val="yellow"/>
        </w:rPr>
        <w:t>(Edit as needed, EXAMPLE)</w:t>
      </w:r>
      <w:r w:rsidRPr="00B276D5">
        <w:t xml:space="preserve"> The person reporting a spill may be required to supply the minimum spill assessment information to provide as a complete understanding of the incident as possible to local, state, or federal agencies if applicable. Some initial spill response actions and information that may be reported are presented below: </w:t>
      </w:r>
    </w:p>
    <w:p w14:paraId="71993FAA" w14:textId="77777777" w:rsidR="00DB25FC" w:rsidRPr="00B276D5" w:rsidRDefault="00DB25FC" w:rsidP="00B34E14">
      <w:pPr>
        <w:pStyle w:val="ListParagraph"/>
        <w:numPr>
          <w:ilvl w:val="0"/>
          <w:numId w:val="17"/>
        </w:numPr>
        <w:spacing w:line="259" w:lineRule="auto"/>
      </w:pPr>
      <w:r w:rsidRPr="00B276D5">
        <w:lastRenderedPageBreak/>
        <w:t xml:space="preserve">A spill/release will be reported to the ECMC if released material is property of </w:t>
      </w:r>
      <w:r w:rsidRPr="00B276D5">
        <w:rPr>
          <w:highlight w:val="yellow"/>
        </w:rPr>
        <w:t>Energy Company</w:t>
      </w:r>
      <w:r w:rsidRPr="00B276D5">
        <w:t xml:space="preserve"> and meets the ECMC reporting thresholds (see below), an example would be crude oil released from a separator or produced water from a water vault.</w:t>
      </w:r>
    </w:p>
    <w:p w14:paraId="1F2C4B6E" w14:textId="77777777" w:rsidR="00DB25FC" w:rsidRPr="00B276D5" w:rsidRDefault="00DB25FC" w:rsidP="00B34E14">
      <w:pPr>
        <w:pStyle w:val="ListParagraph"/>
        <w:numPr>
          <w:ilvl w:val="0"/>
          <w:numId w:val="17"/>
        </w:numPr>
        <w:spacing w:line="259" w:lineRule="auto"/>
      </w:pPr>
      <w:r w:rsidRPr="00B276D5">
        <w:t xml:space="preserve">A spill/release will be reported to the Weld County LEPC if released material is property of </w:t>
      </w:r>
      <w:r w:rsidRPr="00B276D5">
        <w:rPr>
          <w:highlight w:val="yellow"/>
        </w:rPr>
        <w:t>Energy Company</w:t>
      </w:r>
      <w:r w:rsidRPr="00B276D5">
        <w:t xml:space="preserve"> and meets the ECMC reporting thresholds (see below) </w:t>
      </w:r>
      <w:r w:rsidRPr="00B276D5">
        <w:rPr>
          <w:highlight w:val="white"/>
        </w:rPr>
        <w:t>Mandated by Section 304 of the Emergency Planning and Community Right-To-Know Act (EPCRA)</w:t>
      </w:r>
      <w:r w:rsidRPr="00B276D5">
        <w:t xml:space="preserve">. </w:t>
      </w:r>
    </w:p>
    <w:p w14:paraId="01567961" w14:textId="77777777" w:rsidR="00DB25FC" w:rsidRPr="00B276D5" w:rsidRDefault="00DB25FC" w:rsidP="00B34E14">
      <w:pPr>
        <w:spacing w:before="120"/>
      </w:pPr>
      <w:r w:rsidRPr="00B276D5">
        <w:t>A spill/release will be reported to the CDPHE if released material is in the custody of a third party for spills meeting CDPHE reporting thresholds or are of any size that impact or threaten to impact waters of the state, a residence or occupied structure, livestock or public byway. An example would be an oil hauler over filling a truck and spills product onto the ground next to a flowing irrigation ditch.</w:t>
      </w:r>
    </w:p>
    <w:p w14:paraId="6D7B3D7A" w14:textId="77777777" w:rsidR="00DB25FC" w:rsidRPr="00B276D5" w:rsidRDefault="00DB25FC" w:rsidP="00F42D81">
      <w:r w:rsidRPr="00B276D5">
        <w:t xml:space="preserve">Spills are reportable to the ECMC and/or to Weld County LEPC in the following circumstances: </w:t>
      </w:r>
    </w:p>
    <w:p w14:paraId="2BF256DA" w14:textId="77777777" w:rsidR="00DB25FC" w:rsidRPr="00B276D5" w:rsidRDefault="00DB25FC" w:rsidP="00B34E14">
      <w:pPr>
        <w:pStyle w:val="ListParagraph"/>
        <w:numPr>
          <w:ilvl w:val="0"/>
          <w:numId w:val="18"/>
        </w:numPr>
        <w:spacing w:line="259" w:lineRule="auto"/>
      </w:pPr>
      <w:r w:rsidRPr="00B276D5">
        <w:t xml:space="preserve">the spill or release impacts or threatens to impact any waters of the state, a residence or occupied structure, livestock or a public </w:t>
      </w:r>
      <w:proofErr w:type="gramStart"/>
      <w:r w:rsidRPr="00B276D5">
        <w:t>byway;</w:t>
      </w:r>
      <w:proofErr w:type="gramEnd"/>
      <w:r w:rsidRPr="00B276D5">
        <w:t xml:space="preserve"> </w:t>
      </w:r>
    </w:p>
    <w:p w14:paraId="0AFAAD02" w14:textId="77777777" w:rsidR="00DB25FC" w:rsidRPr="00B276D5" w:rsidRDefault="00DB25FC" w:rsidP="00B34E14">
      <w:pPr>
        <w:pStyle w:val="ListParagraph"/>
        <w:numPr>
          <w:ilvl w:val="0"/>
          <w:numId w:val="18"/>
        </w:numPr>
        <w:spacing w:line="259" w:lineRule="auto"/>
      </w:pPr>
      <w:r w:rsidRPr="00B276D5">
        <w:t xml:space="preserve">a spill or release in which 1 barrel or more is released outside of </w:t>
      </w:r>
      <w:proofErr w:type="gramStart"/>
      <w:r w:rsidRPr="00B276D5">
        <w:t>berms</w:t>
      </w:r>
      <w:proofErr w:type="gramEnd"/>
      <w:r w:rsidRPr="00B276D5">
        <w:t xml:space="preserve"> or other secondary containment. </w:t>
      </w:r>
    </w:p>
    <w:p w14:paraId="4DCBE7F6" w14:textId="77777777" w:rsidR="00DB25FC" w:rsidRPr="00B276D5" w:rsidRDefault="00DB25FC" w:rsidP="00B34E14">
      <w:pPr>
        <w:pStyle w:val="ListParagraph"/>
        <w:numPr>
          <w:ilvl w:val="0"/>
          <w:numId w:val="18"/>
        </w:numPr>
        <w:spacing w:line="259" w:lineRule="auto"/>
      </w:pPr>
      <w:r w:rsidRPr="00B276D5">
        <w:t>or any spill or release of 5 barrels or more. If the spill impacts or threatens to impact waters of the state (which include surface water, ground water and dry gullies or storm sewers leading to surface water), it must also be reported immediately to CDPHE (25-8-601 CRS). Petroleum releases of 25 gallons or more.</w:t>
      </w:r>
    </w:p>
    <w:p w14:paraId="228EB816" w14:textId="77777777" w:rsidR="00DB25FC" w:rsidRPr="00B276D5" w:rsidRDefault="00DB25FC" w:rsidP="00B34E14">
      <w:pPr>
        <w:spacing w:before="120"/>
      </w:pPr>
      <w:r w:rsidRPr="00B276D5">
        <w:t xml:space="preserve">Once a spill is determined reportable, there is a 24-hour deadline to make initial notification to the ECMC or CDPHE and the Weld County LEPC depending on product ownership. Spills/releases in the custody of </w:t>
      </w:r>
      <w:r w:rsidRPr="00B276D5">
        <w:rPr>
          <w:highlight w:val="yellow"/>
        </w:rPr>
        <w:t>Energy Company</w:t>
      </w:r>
      <w:r w:rsidRPr="00B276D5">
        <w:t xml:space="preserve"> will be reported by a Company representative. Spills/releases in the custody of a third party will be reported by the </w:t>
      </w:r>
      <w:proofErr w:type="gramStart"/>
      <w:r w:rsidRPr="00B276D5">
        <w:t>responsible company’s EHS Department</w:t>
      </w:r>
      <w:proofErr w:type="gramEnd"/>
      <w:r w:rsidRPr="00B276D5">
        <w:t xml:space="preserve"> to the appropriate agency and to </w:t>
      </w:r>
      <w:r w:rsidRPr="00B276D5">
        <w:rPr>
          <w:highlight w:val="yellow"/>
        </w:rPr>
        <w:t>Energy Company</w:t>
      </w:r>
      <w:r w:rsidRPr="00B276D5">
        <w:t>.</w:t>
      </w:r>
    </w:p>
    <w:p w14:paraId="5ABEB1B5" w14:textId="48EABA37" w:rsidR="00F74255" w:rsidRDefault="00DB25FC" w:rsidP="00B34E14">
      <w:pPr>
        <w:pBdr>
          <w:top w:val="nil"/>
          <w:left w:val="nil"/>
          <w:bottom w:val="nil"/>
          <w:right w:val="nil"/>
          <w:between w:val="nil"/>
        </w:pBdr>
        <w:ind w:left="360" w:right="304"/>
        <w:rPr>
          <w:rFonts w:ascii="Calibri" w:eastAsia="Calibri" w:hAnsi="Calibri" w:cs="Calibri"/>
          <w:color w:val="000000"/>
        </w:rPr>
      </w:pPr>
      <w:r w:rsidRPr="00B276D5">
        <w:t xml:space="preserve">These regulatory guidelines will be strictly followed by </w:t>
      </w:r>
      <w:r w:rsidRPr="00B276D5">
        <w:rPr>
          <w:highlight w:val="yellow"/>
        </w:rPr>
        <w:t>Energy Company</w:t>
      </w:r>
      <w:r w:rsidRPr="00B276D5">
        <w:t xml:space="preserve"> and any contractors operating under </w:t>
      </w:r>
      <w:r w:rsidRPr="00B276D5">
        <w:rPr>
          <w:highlight w:val="yellow"/>
        </w:rPr>
        <w:t>Energy Company</w:t>
      </w:r>
      <w:r w:rsidRPr="00B276D5">
        <w:t xml:space="preserve"> guidance during all activities at the </w:t>
      </w:r>
      <w:r w:rsidRPr="00B276D5">
        <w:rPr>
          <w:highlight w:val="yellow"/>
        </w:rPr>
        <w:t>Pad Name and Legal Location</w:t>
      </w:r>
      <w:r w:rsidR="00F74255">
        <w:rPr>
          <w:rFonts w:ascii="Calibri" w:eastAsia="Calibri" w:hAnsi="Calibri" w:cs="Calibri"/>
          <w:color w:val="000000"/>
        </w:rPr>
        <w:t xml:space="preserve">.              </w:t>
      </w:r>
    </w:p>
    <w:p w14:paraId="5304A51D" w14:textId="7D810C38" w:rsidR="00F74255" w:rsidRDefault="00F74255" w:rsidP="00F74255">
      <w:pPr>
        <w:pBdr>
          <w:top w:val="nil"/>
          <w:left w:val="nil"/>
          <w:bottom w:val="nil"/>
          <w:right w:val="nil"/>
          <w:between w:val="nil"/>
        </w:pBdr>
        <w:ind w:left="360" w:right="304"/>
        <w:rPr>
          <w:rFonts w:ascii="Calibri" w:eastAsia="Calibri" w:hAnsi="Calibri" w:cs="Calibri"/>
          <w:color w:val="000000"/>
        </w:rPr>
        <w:sectPr w:rsidR="00F74255">
          <w:pgSz w:w="12240" w:h="15840"/>
          <w:pgMar w:top="1340" w:right="620" w:bottom="920" w:left="960" w:header="746" w:footer="729" w:gutter="0"/>
          <w:cols w:space="720"/>
        </w:sectPr>
      </w:pPr>
      <w:r>
        <w:rPr>
          <w:rFonts w:ascii="Calibri" w:eastAsia="Calibri" w:hAnsi="Calibri" w:cs="Calibri"/>
          <w:color w:val="000000"/>
        </w:rPr>
        <w:t xml:space="preserve">  </w:t>
      </w:r>
    </w:p>
    <w:p w14:paraId="50E06AD4" w14:textId="77777777" w:rsidR="00F74255" w:rsidRPr="00F42D81" w:rsidRDefault="00F74255" w:rsidP="00F42D81">
      <w:pPr>
        <w:pStyle w:val="Heading1"/>
        <w:spacing w:before="0"/>
        <w:jc w:val="center"/>
        <w:rPr>
          <w:rFonts w:ascii="Calibri" w:eastAsia="Calibri" w:hAnsi="Calibri" w:cs="Calibri"/>
          <w:b/>
          <w:bCs/>
          <w:color w:val="000000" w:themeColor="text1"/>
        </w:rPr>
      </w:pPr>
      <w:bookmarkStart w:id="31" w:name="_Toc77955809"/>
      <w:bookmarkStart w:id="32" w:name="_Toc228272850"/>
      <w:r w:rsidRPr="00F42D81">
        <w:rPr>
          <w:rFonts w:ascii="Calibri" w:eastAsia="Calibri" w:hAnsi="Calibri" w:cs="Calibri"/>
          <w:b/>
          <w:bCs/>
          <w:color w:val="000000" w:themeColor="text1"/>
        </w:rPr>
        <w:lastRenderedPageBreak/>
        <w:t>SECTION 8 – EVACUATION INFORMATION</w:t>
      </w:r>
      <w:bookmarkEnd w:id="31"/>
      <w:bookmarkEnd w:id="32"/>
    </w:p>
    <w:p w14:paraId="4C6F3430" w14:textId="77777777" w:rsidR="00F74255" w:rsidRPr="002A09F4" w:rsidRDefault="00F74255" w:rsidP="00F42D81">
      <w:pPr>
        <w:rPr>
          <w:rFonts w:ascii="Calibri" w:eastAsia="Calibri" w:hAnsi="Calibri" w:cs="Calibri"/>
        </w:rPr>
      </w:pPr>
      <w:r w:rsidRPr="00F42D81">
        <w:rPr>
          <w:rFonts w:ascii="Calibri" w:eastAsia="Calibri" w:hAnsi="Calibri" w:cs="Calibri"/>
          <w:b/>
          <w:bCs/>
        </w:rPr>
        <w:t xml:space="preserve"> </w:t>
      </w:r>
      <w:bookmarkStart w:id="33" w:name="_Toc77955810"/>
      <w:r w:rsidRPr="00F42D81">
        <w:rPr>
          <w:b/>
          <w:bCs/>
        </w:rPr>
        <w:t>Evacuation Plan Procedures (public</w:t>
      </w:r>
      <w:r w:rsidRPr="00F42D81">
        <w:rPr>
          <w:rFonts w:ascii="Calibri" w:eastAsia="Calibri" w:hAnsi="Calibri" w:cs="Calibri"/>
          <w:b/>
          <w:bCs/>
          <w:u w:val="single"/>
        </w:rPr>
        <w:t>)</w:t>
      </w:r>
      <w:bookmarkEnd w:id="33"/>
    </w:p>
    <w:p w14:paraId="6131E1DD" w14:textId="77777777" w:rsidR="00F74255" w:rsidRDefault="00F74255" w:rsidP="00F74255">
      <w:pPr>
        <w:jc w:val="both"/>
        <w:rPr>
          <w:rFonts w:ascii="Calibri" w:eastAsia="Calibri" w:hAnsi="Calibri" w:cs="Calibri"/>
        </w:rPr>
      </w:pPr>
      <w:r>
        <w:rPr>
          <w:rFonts w:ascii="Calibri" w:eastAsia="Calibri" w:hAnsi="Calibri" w:cs="Calibri"/>
          <w:highlight w:val="yellow"/>
        </w:rPr>
        <w:t>(Edit as needed, EXAMPLE)</w:t>
      </w:r>
      <w:r>
        <w:rPr>
          <w:rFonts w:ascii="Calibri" w:eastAsia="Calibri" w:hAnsi="Calibri" w:cs="Calibri"/>
        </w:rPr>
        <w:t xml:space="preserve"> The procedure to be used in alerting the public in the event of than incident which could pose a threat to life or property will be arranged and coordinated with first responders and Weld County Emergency Management.</w:t>
      </w:r>
    </w:p>
    <w:p w14:paraId="51B2BF9D" w14:textId="77777777" w:rsidR="00F74255" w:rsidRDefault="00F74255" w:rsidP="00F74255">
      <w:pPr>
        <w:spacing w:before="120"/>
        <w:jc w:val="both"/>
        <w:rPr>
          <w:rFonts w:ascii="Calibri" w:eastAsia="Calibri" w:hAnsi="Calibri" w:cs="Calibri"/>
        </w:rPr>
      </w:pPr>
      <w:r>
        <w:rPr>
          <w:rFonts w:ascii="Calibri" w:eastAsia="Calibri" w:hAnsi="Calibri" w:cs="Calibri"/>
        </w:rPr>
        <w:t>In the event of an actual emergency, the following steps will be immediately taken:</w:t>
      </w:r>
    </w:p>
    <w:p w14:paraId="516DCC31" w14:textId="77777777" w:rsidR="00F74255" w:rsidRDefault="00F74255" w:rsidP="00F74255">
      <w:pPr>
        <w:widowControl w:val="0"/>
        <w:numPr>
          <w:ilvl w:val="0"/>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color w:val="000000"/>
          <w:highlight w:val="yellow"/>
        </w:rPr>
        <w:t>Energy Company</w:t>
      </w:r>
      <w:r>
        <w:rPr>
          <w:rFonts w:ascii="Calibri" w:eastAsia="Calibri" w:hAnsi="Calibri" w:cs="Calibri"/>
          <w:color w:val="000000"/>
        </w:rPr>
        <w:t xml:space="preserve"> representative will immediately notify first responders (911), to warn the public of a potential chemical exposure.</w:t>
      </w:r>
    </w:p>
    <w:p w14:paraId="7C3F4BB0" w14:textId="77777777" w:rsidR="00F74255" w:rsidRDefault="00F74255" w:rsidP="00F74255">
      <w:pPr>
        <w:widowControl w:val="0"/>
        <w:numPr>
          <w:ilvl w:val="0"/>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 xml:space="preserve">First responders may conduct door to door evacuation notices in addition to reverse 911 and utilizing the Integrated Public Alert and Warning System (IPAWS). </w:t>
      </w:r>
    </w:p>
    <w:p w14:paraId="2347A19D" w14:textId="77777777" w:rsidR="00F74255" w:rsidRDefault="00F74255" w:rsidP="00F74255">
      <w:pPr>
        <w:widowControl w:val="0"/>
        <w:numPr>
          <w:ilvl w:val="0"/>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The Energy Company responsible for employees and contract personnel will monitor essential and non-essential personnel traffic on or near the incident site.</w:t>
      </w:r>
    </w:p>
    <w:p w14:paraId="0E0FD57C" w14:textId="77777777" w:rsidR="00F74255" w:rsidRDefault="00F74255" w:rsidP="00F74255">
      <w:pPr>
        <w:widowControl w:val="0"/>
        <w:numPr>
          <w:ilvl w:val="0"/>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General:</w:t>
      </w:r>
    </w:p>
    <w:p w14:paraId="107DBA89" w14:textId="77777777" w:rsidR="00F74255" w:rsidRDefault="00F74255" w:rsidP="00F74255">
      <w:pPr>
        <w:widowControl w:val="0"/>
        <w:numPr>
          <w:ilvl w:val="1"/>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 xml:space="preserve">The area included within the radius of exposure </w:t>
      </w:r>
      <w:proofErr w:type="gramStart"/>
      <w:r>
        <w:rPr>
          <w:rFonts w:ascii="Calibri" w:eastAsia="Calibri" w:hAnsi="Calibri" w:cs="Calibri"/>
          <w:color w:val="000000"/>
        </w:rPr>
        <w:t>is considered to be</w:t>
      </w:r>
      <w:proofErr w:type="gramEnd"/>
      <w:r>
        <w:rPr>
          <w:rFonts w:ascii="Calibri" w:eastAsia="Calibri" w:hAnsi="Calibri" w:cs="Calibri"/>
          <w:color w:val="000000"/>
        </w:rPr>
        <w:t xml:space="preserve"> the zone with the maximum potential hazard, per the Emergency Response Guide (ERG). When it is determined that conditions exist which create an additional area (beyond the initial zone of maximum potential hazard) vulnerable to possible hazard, public areas in the additional hazardous area will be evacuated.</w:t>
      </w:r>
    </w:p>
    <w:p w14:paraId="4269CDFF" w14:textId="77777777" w:rsidR="00F74255" w:rsidRDefault="00F74255" w:rsidP="00F74255">
      <w:pPr>
        <w:widowControl w:val="0"/>
        <w:numPr>
          <w:ilvl w:val="1"/>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 xml:space="preserve">In the event of an incident, after the public areas have been evacuated and traffic stopped, it is expected that local civil authorities will have arrived and within a few hours will have assumed direction of and control of the public, including all public areas. </w:t>
      </w:r>
    </w:p>
    <w:p w14:paraId="70107A43" w14:textId="77777777" w:rsidR="00F74255" w:rsidRDefault="00F74255" w:rsidP="00F74255">
      <w:pPr>
        <w:widowControl w:val="0"/>
        <w:numPr>
          <w:ilvl w:val="1"/>
          <w:numId w:val="16"/>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highlight w:val="yellow"/>
        </w:rPr>
        <w:t>Energy Company</w:t>
      </w:r>
      <w:r>
        <w:rPr>
          <w:rFonts w:ascii="Calibri" w:eastAsia="Calibri" w:hAnsi="Calibri" w:cs="Calibri"/>
          <w:color w:val="000000"/>
        </w:rPr>
        <w:t xml:space="preserve"> will </w:t>
      </w:r>
      <w:proofErr w:type="gramStart"/>
      <w:r>
        <w:rPr>
          <w:rFonts w:ascii="Calibri" w:eastAsia="Calibri" w:hAnsi="Calibri" w:cs="Calibri"/>
          <w:color w:val="000000"/>
        </w:rPr>
        <w:t>cooperate with these authorities to the fullest extent</w:t>
      </w:r>
      <w:proofErr w:type="gramEnd"/>
      <w:r>
        <w:rPr>
          <w:rFonts w:ascii="Calibri" w:eastAsia="Calibri" w:hAnsi="Calibri" w:cs="Calibri"/>
          <w:color w:val="000000"/>
        </w:rPr>
        <w:t xml:space="preserve"> and will exert every effort by careful advice to such authorities to prevent panic or rumors.</w:t>
      </w:r>
    </w:p>
    <w:p w14:paraId="75A8CC0C" w14:textId="432F593F" w:rsidR="00F74255" w:rsidRDefault="00F74255" w:rsidP="00F42D81">
      <w:pPr>
        <w:tabs>
          <w:tab w:val="left" w:pos="2565"/>
        </w:tabs>
        <w:spacing w:before="240"/>
        <w:rPr>
          <w:color w:val="000000"/>
        </w:rPr>
      </w:pPr>
      <w:r>
        <w:rPr>
          <w:rFonts w:ascii="Calibri" w:eastAsia="Calibri" w:hAnsi="Calibri" w:cs="Calibri"/>
          <w:highlight w:val="yellow"/>
        </w:rPr>
        <w:t>Energy Company</w:t>
      </w:r>
      <w:r>
        <w:rPr>
          <w:rFonts w:ascii="Calibri" w:eastAsia="Calibri" w:hAnsi="Calibri" w:cs="Calibri"/>
        </w:rPr>
        <w:t xml:space="preserve"> will dispatch appropriate personnel to the disaster site as soon as possible. The company’s personnel will cooperate with and provide such information to civil authorities as they might require.</w:t>
      </w:r>
    </w:p>
    <w:p w14:paraId="2E4A3415" w14:textId="67A8D767" w:rsidR="001E3457" w:rsidRPr="0083630E" w:rsidRDefault="00F74255" w:rsidP="00F42D81">
      <w:pPr>
        <w:tabs>
          <w:tab w:val="left" w:pos="2565"/>
        </w:tabs>
        <w:sectPr w:rsidR="001E3457" w:rsidRPr="0083630E">
          <w:pgSz w:w="12240" w:h="15840"/>
          <w:pgMar w:top="1440" w:right="1440" w:bottom="1440" w:left="1440" w:header="720" w:footer="720" w:gutter="0"/>
          <w:cols w:space="720"/>
        </w:sectPr>
      </w:pPr>
      <w:r>
        <w:tab/>
      </w:r>
    </w:p>
    <w:p w14:paraId="6FBCCB57" w14:textId="025DEC27" w:rsidR="00860586" w:rsidRDefault="00254D6C" w:rsidP="00860586">
      <w:pPr>
        <w:pStyle w:val="Heading1"/>
        <w:jc w:val="center"/>
        <w:rPr>
          <w:rFonts w:ascii="Calibri" w:eastAsia="Calibri" w:hAnsi="Calibri" w:cs="Calibri"/>
          <w:b/>
          <w:color w:val="000000"/>
        </w:rPr>
      </w:pPr>
      <w:bookmarkStart w:id="34" w:name="_Toc228272851"/>
      <w:r>
        <w:rPr>
          <w:rFonts w:ascii="Calibri" w:eastAsia="Calibri" w:hAnsi="Calibri" w:cs="Calibri"/>
          <w:b/>
          <w:color w:val="000000"/>
        </w:rPr>
        <w:lastRenderedPageBreak/>
        <w:t>SECTION 5. TRAINING PROCEDURES</w:t>
      </w:r>
      <w:bookmarkEnd w:id="34"/>
    </w:p>
    <w:p w14:paraId="38D1ADE9" w14:textId="77777777" w:rsidR="00860586" w:rsidRDefault="00860586" w:rsidP="00860586">
      <w:pPr>
        <w:jc w:val="both"/>
      </w:pPr>
      <w:r>
        <w:rPr>
          <w:highlight w:val="yellow"/>
        </w:rPr>
        <w:t>Include a description of the training procedures and programs of the operator.</w:t>
      </w:r>
    </w:p>
    <w:p w14:paraId="5F098D4C" w14:textId="5589B277" w:rsidR="00860586" w:rsidRDefault="00860586" w:rsidP="00860586">
      <w:pPr>
        <w:widowControl w:val="0"/>
        <w:pBdr>
          <w:top w:val="nil"/>
          <w:left w:val="nil"/>
          <w:bottom w:val="nil"/>
          <w:right w:val="nil"/>
          <w:between w:val="nil"/>
        </w:pBdr>
        <w:spacing w:before="120"/>
        <w:jc w:val="both"/>
        <w:rPr>
          <w:color w:val="000000"/>
        </w:rPr>
      </w:pPr>
      <w:r>
        <w:rPr>
          <w:color w:val="000000"/>
        </w:rPr>
        <w:t xml:space="preserve">The National Incident Management System (NIMS) guides all levels of government, </w:t>
      </w:r>
      <w:r w:rsidR="003103CA">
        <w:rPr>
          <w:color w:val="000000"/>
        </w:rPr>
        <w:t>non-governmental</w:t>
      </w:r>
      <w:r>
        <w:rPr>
          <w:color w:val="000000"/>
        </w:rPr>
        <w:t xml:space="preserve"> organizations and the private sector to work together to prevent, protect against, mitigate, respond to and recover from incidents.</w:t>
      </w:r>
    </w:p>
    <w:p w14:paraId="0C7E8BA8" w14:textId="77777777" w:rsidR="00860586" w:rsidRDefault="00860586" w:rsidP="00860586">
      <w:pPr>
        <w:widowControl w:val="0"/>
        <w:pBdr>
          <w:top w:val="nil"/>
          <w:left w:val="nil"/>
          <w:bottom w:val="nil"/>
          <w:right w:val="nil"/>
          <w:between w:val="nil"/>
        </w:pBdr>
        <w:spacing w:before="120"/>
        <w:jc w:val="both"/>
        <w:rPr>
          <w:color w:val="000000"/>
        </w:rPr>
      </w:pPr>
      <w:r>
        <w:rPr>
          <w:color w:val="000000"/>
        </w:rPr>
        <w:t xml:space="preserve">NIMS provides stakeholders across the whole community with </w:t>
      </w:r>
      <w:proofErr w:type="gramStart"/>
      <w:r>
        <w:rPr>
          <w:color w:val="000000"/>
        </w:rPr>
        <w:t>the shared</w:t>
      </w:r>
      <w:proofErr w:type="gramEnd"/>
      <w:r>
        <w:rPr>
          <w:color w:val="000000"/>
        </w:rPr>
        <w:t xml:space="preserve"> vocabulary, systems and processes to successfully deliver the capabilities described in the National Preparedness System. NIMS defines operational systems that guide how personnel work together during incidents.</w:t>
      </w:r>
    </w:p>
    <w:p w14:paraId="6DC066D9" w14:textId="77777777" w:rsidR="00860586" w:rsidRDefault="00860586" w:rsidP="00860586">
      <w:pPr>
        <w:widowControl w:val="0"/>
        <w:pBdr>
          <w:top w:val="nil"/>
          <w:left w:val="nil"/>
          <w:bottom w:val="nil"/>
          <w:right w:val="nil"/>
          <w:between w:val="nil"/>
        </w:pBdr>
        <w:spacing w:before="120"/>
        <w:jc w:val="both"/>
        <w:rPr>
          <w:color w:val="000000"/>
        </w:rPr>
      </w:pPr>
      <w:r>
        <w:rPr>
          <w:color w:val="000000"/>
          <w:highlight w:val="yellow"/>
        </w:rPr>
        <w:t>Energy Company</w:t>
      </w:r>
      <w:r>
        <w:rPr>
          <w:color w:val="000000"/>
        </w:rPr>
        <w:t xml:space="preserve"> plays a vital role in the Incident Management System. </w:t>
      </w:r>
      <w:r>
        <w:rPr>
          <w:color w:val="000000"/>
          <w:highlight w:val="yellow"/>
        </w:rPr>
        <w:t>Energy Company</w:t>
      </w:r>
      <w:r>
        <w:rPr>
          <w:color w:val="000000"/>
        </w:rPr>
        <w:t xml:space="preserve"> has a significant impact on local, regional, and national economic recovery, and is part of the whole community and essential to the function of the Community Lifelines.</w:t>
      </w:r>
    </w:p>
    <w:p w14:paraId="0936833A" w14:textId="77777777" w:rsidR="00860586" w:rsidRDefault="00860586" w:rsidP="00860586">
      <w:pPr>
        <w:jc w:val="both"/>
      </w:pPr>
      <w:r>
        <w:t xml:space="preserve">To maximize </w:t>
      </w:r>
      <w:r>
        <w:rPr>
          <w:highlight w:val="yellow"/>
        </w:rPr>
        <w:t>Energy Company’s</w:t>
      </w:r>
      <w:r>
        <w:t xml:space="preserve"> impact and willingness to participate in incident operations, </w:t>
      </w:r>
      <w:r>
        <w:rPr>
          <w:highlight w:val="yellow"/>
        </w:rPr>
        <w:t>Energy Company</w:t>
      </w:r>
      <w:r>
        <w:t xml:space="preserve"> should coordinate and integrate with first responders into a Unified Command —including planning, training, and preparedness exercises. In addition, it is also recommended that all </w:t>
      </w:r>
      <w:r>
        <w:rPr>
          <w:highlight w:val="yellow"/>
        </w:rPr>
        <w:t>Energy Company</w:t>
      </w:r>
      <w:r>
        <w:t xml:space="preserve"> employees who will respond to an incident have training in ICS 100, ICS 200, and ICS 700 at a minimum.</w:t>
      </w:r>
    </w:p>
    <w:p w14:paraId="0B550D3C" w14:textId="77777777" w:rsidR="00860586" w:rsidRDefault="00860586" w:rsidP="00860586">
      <w:pPr>
        <w:jc w:val="both"/>
      </w:pPr>
    </w:p>
    <w:p w14:paraId="58E95D02" w14:textId="77777777" w:rsidR="00860586" w:rsidRDefault="00860586" w:rsidP="00860586">
      <w:r>
        <w:t xml:space="preserve">EXERCISES: </w:t>
      </w:r>
      <w:r>
        <w:rPr>
          <w:highlight w:val="yellow"/>
        </w:rPr>
        <w:t>(Edit as needed, EXAMPLE)</w:t>
      </w:r>
      <w:r>
        <w:t xml:space="preserve"> Exercises are an important component to test an organization's response readiness, training and familiarity with various emergency response scenarios, participation and engagement with local and or state agencies, and to develop lessons learned to improve emergency response capabilities. Per COGCC guidance number 16, a proposed schedule and type of exercises are provided below:</w:t>
      </w:r>
    </w:p>
    <w:p w14:paraId="05CCC46E" w14:textId="77777777" w:rsidR="00B6266A" w:rsidRPr="0083630E" w:rsidRDefault="00B6266A" w:rsidP="00F42D81">
      <w:pPr>
        <w:pStyle w:val="Heading1"/>
        <w:jc w:val="center"/>
        <w:rPr>
          <w:rFonts w:asciiTheme="minorHAnsi" w:eastAsia="Calibri" w:hAnsiTheme="minorHAnsi" w:cstheme="minorHAnsi"/>
          <w:b/>
          <w:bCs/>
          <w:color w:val="000000" w:themeColor="text1"/>
        </w:rPr>
      </w:pPr>
      <w:bookmarkStart w:id="35" w:name="_Toc226551751"/>
      <w:bookmarkStart w:id="36" w:name="_Toc228272852"/>
      <w:r w:rsidRPr="0083630E">
        <w:rPr>
          <w:rFonts w:asciiTheme="minorHAnsi" w:eastAsia="Calibri" w:hAnsiTheme="minorHAnsi" w:cstheme="minorHAnsi"/>
          <w:b/>
          <w:bCs/>
          <w:color w:val="000000" w:themeColor="text1"/>
        </w:rPr>
        <w:t>SECTION – 10 COORDINATION WITH FIRST RESPONDERS</w:t>
      </w:r>
      <w:bookmarkEnd w:id="35"/>
      <w:bookmarkEnd w:id="36"/>
    </w:p>
    <w:p w14:paraId="1B98701A" w14:textId="77777777" w:rsidR="00B6266A" w:rsidRDefault="00B6266A" w:rsidP="00B6266A">
      <w:pPr>
        <w:pStyle w:val="ListParagraph"/>
        <w:numPr>
          <w:ilvl w:val="0"/>
          <w:numId w:val="19"/>
        </w:numPr>
        <w:spacing w:line="259" w:lineRule="auto"/>
        <w:ind w:left="360"/>
      </w:pPr>
      <w:r w:rsidRPr="00E60141">
        <w:t>(Edit as needed, EXAMPLE)</w:t>
      </w:r>
      <w:r>
        <w:t xml:space="preserve"> </w:t>
      </w:r>
      <w:r w:rsidRPr="00E60141">
        <w:t>Energy Company will communicate site construction, drill spud, completion operations, and Production Turn-In-Line dates to the Weld County Office of Emergency Management for coordination and communication with local first responders. These starting dates will be provided with a minimum of 7 business days prior to commencement or any change in oil and gas development operations.</w:t>
      </w:r>
    </w:p>
    <w:p w14:paraId="42115B81" w14:textId="77777777" w:rsidR="00B6266A" w:rsidRDefault="00B6266A" w:rsidP="00B6266A">
      <w:pPr>
        <w:pStyle w:val="ListParagraph"/>
        <w:numPr>
          <w:ilvl w:val="0"/>
          <w:numId w:val="19"/>
        </w:numPr>
        <w:spacing w:line="259" w:lineRule="auto"/>
        <w:ind w:left="360"/>
      </w:pPr>
      <w:r w:rsidRPr="00E60141">
        <w:t>(Edit as needed, EXAMPLE)</w:t>
      </w:r>
      <w:r>
        <w:t xml:space="preserve"> </w:t>
      </w:r>
      <w:r w:rsidRPr="00E60141">
        <w:t>Energy Company EHS representative and first responders identified in this Emergency Action Plan and Tactical Response Plan have reviewed both documents and have discussed coordination efforts in the event of an emergency requiring first responder assistance.</w:t>
      </w:r>
    </w:p>
    <w:p w14:paraId="2EF03756" w14:textId="77777777" w:rsidR="00B6266A" w:rsidRDefault="00B6266A" w:rsidP="00B6266A">
      <w:pPr>
        <w:pStyle w:val="ListParagraph"/>
        <w:numPr>
          <w:ilvl w:val="0"/>
          <w:numId w:val="19"/>
        </w:numPr>
        <w:spacing w:line="259" w:lineRule="auto"/>
        <w:ind w:left="360"/>
      </w:pPr>
      <w:r w:rsidRPr="00B75510">
        <w:t>(Edit as needed, EXAMPLE)</w:t>
      </w:r>
      <w:r>
        <w:t xml:space="preserve"> </w:t>
      </w:r>
      <w:r w:rsidRPr="00B75510">
        <w:t>In the event of an emergency requiring First Responders, Unified Command will be established between the Energy Company appointed company man on location and First Responders</w:t>
      </w:r>
      <w:r>
        <w:t xml:space="preserve"> having jurisdiction</w:t>
      </w:r>
      <w:r w:rsidRPr="00B75510">
        <w:t>, including CDPHE and ECMC.</w:t>
      </w:r>
    </w:p>
    <w:p w14:paraId="50879F0E" w14:textId="77777777" w:rsidR="00B6266A" w:rsidRPr="00A74781" w:rsidRDefault="00B6266A" w:rsidP="00B6266A">
      <w:pPr>
        <w:pStyle w:val="ListParagraph"/>
        <w:numPr>
          <w:ilvl w:val="1"/>
          <w:numId w:val="19"/>
        </w:numPr>
        <w:spacing w:line="259" w:lineRule="auto"/>
        <w:ind w:left="1080"/>
        <w:rPr>
          <w:b/>
          <w:bCs/>
        </w:rPr>
      </w:pPr>
      <w:r w:rsidRPr="00A74781">
        <w:rPr>
          <w:b/>
          <w:bCs/>
        </w:rPr>
        <w:t>Unified Command Post:</w:t>
      </w:r>
    </w:p>
    <w:p w14:paraId="7DEDBA7E" w14:textId="77777777" w:rsidR="00B6266A" w:rsidRDefault="00B6266A" w:rsidP="00B6266A">
      <w:pPr>
        <w:pStyle w:val="ListParagraph"/>
        <w:ind w:left="1080"/>
      </w:pPr>
      <w:r w:rsidRPr="00B51CC3">
        <w:rPr>
          <w:highlight w:val="yellow"/>
        </w:rPr>
        <w:t>Energy Company</w:t>
      </w:r>
      <w:r w:rsidRPr="00B51CC3">
        <w:t xml:space="preserve"> </w:t>
      </w:r>
      <w:r>
        <w:t>will establish a</w:t>
      </w:r>
      <w:r w:rsidRPr="00B75510">
        <w:t xml:space="preserve"> single Unified Command Post </w:t>
      </w:r>
      <w:r>
        <w:t xml:space="preserve">with first responders that </w:t>
      </w:r>
      <w:r w:rsidRPr="00B75510">
        <w:t>will be established based on conditions present at the time of the incident. The Unified Command Post will be staffed with Command Staff and General Staff to reduce duplication and streamline decision-making.</w:t>
      </w:r>
    </w:p>
    <w:p w14:paraId="24186EE2" w14:textId="77777777" w:rsidR="00B6266A" w:rsidRDefault="00B6266A" w:rsidP="00B6266A">
      <w:pPr>
        <w:pStyle w:val="ListParagraph"/>
        <w:numPr>
          <w:ilvl w:val="1"/>
          <w:numId w:val="19"/>
        </w:numPr>
        <w:spacing w:line="259" w:lineRule="auto"/>
        <w:ind w:left="1080"/>
        <w:rPr>
          <w:b/>
          <w:bCs/>
        </w:rPr>
      </w:pPr>
      <w:r w:rsidRPr="00A74781">
        <w:rPr>
          <w:b/>
          <w:bCs/>
        </w:rPr>
        <w:t>Incident Management Team Activation:</w:t>
      </w:r>
    </w:p>
    <w:p w14:paraId="5862985C" w14:textId="6F252482" w:rsidR="00B6266A" w:rsidRDefault="00FD688C" w:rsidP="00B6266A">
      <w:pPr>
        <w:pStyle w:val="ListParagraph"/>
        <w:ind w:left="1080"/>
      </w:pPr>
      <w:r w:rsidRPr="00B75510">
        <w:t>Depending</w:t>
      </w:r>
      <w:r w:rsidR="00B6266A" w:rsidRPr="00B75510">
        <w:t xml:space="preserve"> on the complexity of the incident, </w:t>
      </w:r>
      <w:r w:rsidR="00B6266A" w:rsidRPr="00A74781">
        <w:rPr>
          <w:highlight w:val="yellow"/>
        </w:rPr>
        <w:t>Energy Company</w:t>
      </w:r>
      <w:r w:rsidR="00B6266A" w:rsidRPr="00B75510">
        <w:t xml:space="preserve"> and first responders will define clear triggers for Incident Management Team activation.</w:t>
      </w:r>
    </w:p>
    <w:p w14:paraId="597BED78" w14:textId="77777777" w:rsidR="00B6266A" w:rsidRDefault="00B6266A" w:rsidP="00B6266A">
      <w:pPr>
        <w:pStyle w:val="ListParagraph"/>
        <w:numPr>
          <w:ilvl w:val="1"/>
          <w:numId w:val="19"/>
        </w:numPr>
        <w:spacing w:line="259" w:lineRule="auto"/>
        <w:ind w:left="1080"/>
        <w:rPr>
          <w:b/>
          <w:bCs/>
        </w:rPr>
      </w:pPr>
      <w:r w:rsidRPr="00A74781">
        <w:rPr>
          <w:b/>
          <w:bCs/>
        </w:rPr>
        <w:lastRenderedPageBreak/>
        <w:t>ICS Documentation Standards:</w:t>
      </w:r>
    </w:p>
    <w:p w14:paraId="0251EB97" w14:textId="77777777" w:rsidR="00B6266A" w:rsidRDefault="00B6266A" w:rsidP="00B6266A">
      <w:pPr>
        <w:pStyle w:val="ListParagraph"/>
        <w:ind w:left="1080"/>
      </w:pPr>
      <w:r w:rsidRPr="00B51CC3">
        <w:rPr>
          <w:highlight w:val="yellow"/>
        </w:rPr>
        <w:t>Energy Company</w:t>
      </w:r>
      <w:r w:rsidRPr="00B51CC3">
        <w:t xml:space="preserve"> </w:t>
      </w:r>
      <w:r>
        <w:t>will t</w:t>
      </w:r>
      <w:r w:rsidRPr="00B75510">
        <w:t>ransition from ICS 201 to a full Incident Action Plan (IAP) when an incident extends beyond the initial operational period.</w:t>
      </w:r>
    </w:p>
    <w:p w14:paraId="0BA207FF" w14:textId="69E82F3E" w:rsidR="00860586" w:rsidRDefault="00B6266A" w:rsidP="00FD688C">
      <w:pPr>
        <w:pStyle w:val="ListParagraph"/>
        <w:ind w:left="1080"/>
        <w:rPr>
          <w:rFonts w:ascii="Calibri" w:eastAsia="Calibri" w:hAnsi="Calibri" w:cs="Calibri"/>
          <w:color w:val="000000"/>
        </w:rPr>
      </w:pPr>
      <w:r w:rsidRPr="00B51CC3">
        <w:rPr>
          <w:highlight w:val="yellow"/>
        </w:rPr>
        <w:t>Energy Company</w:t>
      </w:r>
      <w:r w:rsidRPr="00B51CC3">
        <w:t xml:space="preserve"> </w:t>
      </w:r>
      <w:r>
        <w:t>will u</w:t>
      </w:r>
      <w:r w:rsidRPr="00B75510">
        <w:t xml:space="preserve">se standard ICS forms during </w:t>
      </w:r>
      <w:r>
        <w:t xml:space="preserve">incident </w:t>
      </w:r>
      <w:r w:rsidRPr="00B75510">
        <w:t>stabilization before transitioning to corporate systems for recovery.</w:t>
      </w:r>
    </w:p>
    <w:p w14:paraId="05B18B15" w14:textId="51B1CB8A" w:rsidR="00860586" w:rsidRDefault="00254D6C" w:rsidP="00F42D81">
      <w:pPr>
        <w:pStyle w:val="Heading1"/>
        <w:jc w:val="center"/>
        <w:rPr>
          <w:rFonts w:ascii="Calibri" w:eastAsia="Calibri" w:hAnsi="Calibri" w:cs="Calibri"/>
          <w:b/>
        </w:rPr>
      </w:pPr>
      <w:bookmarkStart w:id="37" w:name="_Toc228272853"/>
      <w:r>
        <w:rPr>
          <w:rFonts w:ascii="Calibri" w:eastAsia="Calibri" w:hAnsi="Calibri" w:cs="Calibri"/>
          <w:b/>
          <w:color w:val="000000"/>
        </w:rPr>
        <w:t>SECTION 6: RESPONSE PLAN REVIEW AND UPDATE PROCEDURES</w:t>
      </w:r>
      <w:bookmarkEnd w:id="37"/>
    </w:p>
    <w:p w14:paraId="0731538A" w14:textId="77777777" w:rsidR="00860586" w:rsidRDefault="00860586" w:rsidP="00F42D81">
      <w:pPr>
        <w:pStyle w:val="Heading2"/>
        <w:numPr>
          <w:ilvl w:val="0"/>
          <w:numId w:val="7"/>
        </w:numPr>
        <w:spacing w:before="0" w:beforeAutospacing="0" w:after="0" w:afterAutospacing="0"/>
        <w:ind w:left="360"/>
        <w:rPr>
          <w:rFonts w:ascii="Calibri" w:eastAsia="Calibri" w:hAnsi="Calibri" w:cs="Calibri"/>
          <w:sz w:val="24"/>
          <w:szCs w:val="24"/>
        </w:rPr>
      </w:pPr>
      <w:bookmarkStart w:id="38" w:name="_Toc228272854"/>
      <w:r>
        <w:rPr>
          <w:rFonts w:ascii="Calibri" w:eastAsia="Calibri" w:hAnsi="Calibri" w:cs="Calibri"/>
          <w:sz w:val="24"/>
          <w:szCs w:val="24"/>
        </w:rPr>
        <w:t>Multi-year plan review and update</w:t>
      </w:r>
      <w:bookmarkEnd w:id="38"/>
    </w:p>
    <w:p w14:paraId="0A5E7D5F" w14:textId="77777777" w:rsidR="00860586" w:rsidRDefault="00860586" w:rsidP="00860586">
      <w:pPr>
        <w:ind w:left="360"/>
      </w:pPr>
      <w:r>
        <w:rPr>
          <w:highlight w:val="yellow"/>
        </w:rPr>
        <w:t>Describe the procedures to update this plan every five (5) years or after a change in personnel, operations or ownership.</w:t>
      </w:r>
    </w:p>
    <w:p w14:paraId="65FC6DBE" w14:textId="77777777" w:rsidR="00860586" w:rsidRDefault="00860586" w:rsidP="00F42D81">
      <w:pPr>
        <w:pStyle w:val="Heading2"/>
        <w:numPr>
          <w:ilvl w:val="0"/>
          <w:numId w:val="7"/>
        </w:numPr>
        <w:spacing w:before="240" w:beforeAutospacing="0" w:after="0" w:afterAutospacing="0"/>
        <w:ind w:left="360"/>
        <w:rPr>
          <w:rFonts w:ascii="Calibri" w:eastAsia="Calibri" w:hAnsi="Calibri" w:cs="Calibri"/>
          <w:sz w:val="24"/>
          <w:szCs w:val="24"/>
        </w:rPr>
      </w:pPr>
      <w:bookmarkStart w:id="39" w:name="_Toc228272855"/>
      <w:r>
        <w:rPr>
          <w:rFonts w:ascii="Calibri" w:eastAsia="Calibri" w:hAnsi="Calibri" w:cs="Calibri"/>
          <w:sz w:val="24"/>
          <w:szCs w:val="24"/>
        </w:rPr>
        <w:t>Post incident plan review and update</w:t>
      </w:r>
      <w:bookmarkEnd w:id="39"/>
    </w:p>
    <w:p w14:paraId="200AEFC3" w14:textId="77777777" w:rsidR="00860586" w:rsidRDefault="00860586" w:rsidP="00860586">
      <w:pPr>
        <w:ind w:left="360"/>
      </w:pPr>
      <w:r>
        <w:rPr>
          <w:highlight w:val="yellow"/>
        </w:rPr>
        <w:t xml:space="preserve">Describe the procedures to update this plan after a spill/release </w:t>
      </w:r>
      <w:proofErr w:type="gramStart"/>
      <w:r>
        <w:rPr>
          <w:highlight w:val="yellow"/>
        </w:rPr>
        <w:t>in order to</w:t>
      </w:r>
      <w:proofErr w:type="gramEnd"/>
      <w:r>
        <w:rPr>
          <w:highlight w:val="yellow"/>
        </w:rPr>
        <w:t xml:space="preserve"> evaluate and record the plan's effectiveness.</w:t>
      </w:r>
    </w:p>
    <w:p w14:paraId="5E9CC83B" w14:textId="77777777" w:rsidR="00860586" w:rsidRDefault="00860586" w:rsidP="00860586">
      <w:pPr>
        <w:ind w:left="360"/>
        <w:sectPr w:rsidR="00860586">
          <w:pgSz w:w="12240" w:h="15840"/>
          <w:pgMar w:top="1440" w:right="1440" w:bottom="1440" w:left="1440" w:header="720" w:footer="720" w:gutter="0"/>
          <w:cols w:space="720"/>
        </w:sectPr>
      </w:pPr>
    </w:p>
    <w:p w14:paraId="3FBA68B5" w14:textId="254A5920" w:rsidR="00860586" w:rsidRDefault="00254D6C" w:rsidP="00860586">
      <w:pPr>
        <w:pStyle w:val="Heading1"/>
        <w:jc w:val="center"/>
        <w:rPr>
          <w:rFonts w:ascii="Calibri" w:eastAsia="Calibri" w:hAnsi="Calibri" w:cs="Calibri"/>
          <w:b/>
          <w:color w:val="000000"/>
        </w:rPr>
      </w:pPr>
      <w:bookmarkStart w:id="40" w:name="_Toc228272856"/>
      <w:r>
        <w:rPr>
          <w:rFonts w:ascii="Calibri" w:eastAsia="Calibri" w:hAnsi="Calibri" w:cs="Calibri"/>
          <w:b/>
          <w:color w:val="000000"/>
        </w:rPr>
        <w:lastRenderedPageBreak/>
        <w:t>SECTION 7: MAPS AND DRAWINGS</w:t>
      </w:r>
      <w:bookmarkEnd w:id="40"/>
    </w:p>
    <w:p w14:paraId="6D4FC975" w14:textId="77777777" w:rsidR="00860586" w:rsidRDefault="00860586" w:rsidP="00860586"/>
    <w:p w14:paraId="28F08850" w14:textId="77777777" w:rsidR="00860586" w:rsidRDefault="00860586" w:rsidP="00860586">
      <w:r>
        <w:rPr>
          <w:highlight w:val="yellow"/>
        </w:rPr>
        <w:t>Provide maps illustrating the pipeline project plan of travel.</w:t>
      </w:r>
      <w:r>
        <w:t xml:space="preserve"> </w:t>
      </w:r>
    </w:p>
    <w:p w14:paraId="2EAA33D0" w14:textId="77777777" w:rsidR="00860586" w:rsidRDefault="00860586" w:rsidP="00860586"/>
    <w:p w14:paraId="687A5E6B" w14:textId="428BDEAF" w:rsidR="00860586" w:rsidRPr="00860586" w:rsidRDefault="00860586" w:rsidP="00860586">
      <w:pPr>
        <w:tabs>
          <w:tab w:val="left" w:pos="9942"/>
        </w:tabs>
      </w:pPr>
    </w:p>
    <w:sectPr w:rsidR="00860586" w:rsidRPr="0086058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6E29" w14:textId="77777777" w:rsidR="005362B8" w:rsidRDefault="005362B8" w:rsidP="00860586">
      <w:r>
        <w:separator/>
      </w:r>
    </w:p>
  </w:endnote>
  <w:endnote w:type="continuationSeparator" w:id="0">
    <w:p w14:paraId="7790174F" w14:textId="77777777" w:rsidR="005362B8" w:rsidRDefault="005362B8" w:rsidP="0086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F6A5" w14:textId="77777777" w:rsidR="00860586" w:rsidRDefault="00860586">
    <w:pPr>
      <w:pBdr>
        <w:top w:val="nil"/>
        <w:left w:val="nil"/>
        <w:bottom w:val="nil"/>
        <w:right w:val="nil"/>
        <w:between w:val="nil"/>
      </w:pBdr>
      <w:tabs>
        <w:tab w:val="center" w:pos="4680"/>
        <w:tab w:val="right" w:pos="9360"/>
      </w:tabs>
      <w:jc w:val="right"/>
      <w:rPr>
        <w:color w:val="000000"/>
      </w:rPr>
    </w:pPr>
    <w:r>
      <w:rPr>
        <w:color w:val="000000"/>
      </w:rPr>
      <w:t xml:space="preserve">Date drafted: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9CC8" w14:textId="77777777" w:rsidR="00860586" w:rsidRDefault="0086058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p w14:paraId="19D5663A" w14:textId="35DF43FD" w:rsidR="00860586" w:rsidRDefault="00860586">
    <w:pPr>
      <w:pBdr>
        <w:top w:val="nil"/>
        <w:left w:val="nil"/>
        <w:bottom w:val="nil"/>
        <w:right w:val="nil"/>
        <w:between w:val="nil"/>
      </w:pBdr>
      <w:tabs>
        <w:tab w:val="center" w:pos="4680"/>
        <w:tab w:val="right" w:pos="9360"/>
      </w:tabs>
      <w:jc w:val="right"/>
      <w:rPr>
        <w:color w:val="000000"/>
      </w:rPr>
    </w:pPr>
    <w:r>
      <w:rPr>
        <w:color w:val="000000"/>
      </w:rPr>
      <w:t xml:space="preserve">Date Drafted:                                                                               </w:t>
    </w:r>
  </w:p>
  <w:p w14:paraId="57B2F4B3" w14:textId="51401B33" w:rsidR="00860586" w:rsidRDefault="00860586">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F5E2" w14:textId="77777777" w:rsidR="005362B8" w:rsidRDefault="005362B8" w:rsidP="00860586">
      <w:r>
        <w:separator/>
      </w:r>
    </w:p>
  </w:footnote>
  <w:footnote w:type="continuationSeparator" w:id="0">
    <w:p w14:paraId="3743D9BC" w14:textId="77777777" w:rsidR="005362B8" w:rsidRDefault="005362B8" w:rsidP="0086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61A0" w14:textId="77777777" w:rsidR="00860586" w:rsidRDefault="00860586">
    <w:pPr>
      <w:pBdr>
        <w:top w:val="nil"/>
        <w:left w:val="nil"/>
        <w:bottom w:val="nil"/>
        <w:right w:val="nil"/>
        <w:between w:val="nil"/>
      </w:pBdr>
      <w:tabs>
        <w:tab w:val="center" w:pos="4680"/>
        <w:tab w:val="right" w:pos="9360"/>
      </w:tabs>
      <w:jc w:val="center"/>
      <w:rPr>
        <w:color w:val="000000"/>
        <w:sz w:val="28"/>
        <w:szCs w:val="28"/>
      </w:rPr>
    </w:pPr>
    <w:r>
      <w:rPr>
        <w:color w:val="000000"/>
        <w:sz w:val="28"/>
        <w:szCs w:val="28"/>
        <w:highlight w:val="yellow"/>
      </w:rPr>
      <w:t>Pipeline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FD1C" w14:textId="0264AB08" w:rsidR="00860586" w:rsidRDefault="00860586">
    <w:pPr>
      <w:pBdr>
        <w:top w:val="nil"/>
        <w:left w:val="nil"/>
        <w:bottom w:val="nil"/>
        <w:right w:val="nil"/>
        <w:between w:val="nil"/>
      </w:pBdr>
      <w:tabs>
        <w:tab w:val="center" w:pos="4680"/>
        <w:tab w:val="right" w:pos="9360"/>
      </w:tabs>
      <w:rPr>
        <w:color w:val="000000"/>
      </w:rPr>
    </w:pPr>
    <w:r>
      <w:rPr>
        <w:color w:val="000000"/>
      </w:rPr>
      <w:t xml:space="preserve">WOGLA Pipeline Emergency Action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6DC" w14:textId="622790B1" w:rsidR="00860586" w:rsidRDefault="00860586">
    <w:pPr>
      <w:pBdr>
        <w:top w:val="nil"/>
        <w:left w:val="nil"/>
        <w:bottom w:val="nil"/>
        <w:right w:val="nil"/>
        <w:between w:val="nil"/>
      </w:pBdr>
      <w:tabs>
        <w:tab w:val="center" w:pos="4680"/>
        <w:tab w:val="right" w:pos="9360"/>
      </w:tabs>
      <w:jc w:val="center"/>
      <w:rPr>
        <w:color w:val="000000"/>
        <w:sz w:val="28"/>
        <w:szCs w:val="28"/>
      </w:rPr>
    </w:pPr>
    <w:r>
      <w:rPr>
        <w:color w:val="000000"/>
        <w:sz w:val="28"/>
        <w:szCs w:val="28"/>
        <w:highlight w:val="yellow"/>
      </w:rPr>
      <w:t>Pipeline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FC7"/>
    <w:multiLevelType w:val="multilevel"/>
    <w:tmpl w:val="DFC631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6D7CD5"/>
    <w:multiLevelType w:val="multilevel"/>
    <w:tmpl w:val="7E40E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EA0657"/>
    <w:multiLevelType w:val="multilevel"/>
    <w:tmpl w:val="C7466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C92474"/>
    <w:multiLevelType w:val="multilevel"/>
    <w:tmpl w:val="83E68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3373D8"/>
    <w:multiLevelType w:val="multilevel"/>
    <w:tmpl w:val="F87EA8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4A5160"/>
    <w:multiLevelType w:val="multilevel"/>
    <w:tmpl w:val="2F62210C"/>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29666687"/>
    <w:multiLevelType w:val="hybridMultilevel"/>
    <w:tmpl w:val="1BAC11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52EB3"/>
    <w:multiLevelType w:val="hybridMultilevel"/>
    <w:tmpl w:val="91BE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24865"/>
    <w:multiLevelType w:val="multilevel"/>
    <w:tmpl w:val="01F437C0"/>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010934"/>
    <w:multiLevelType w:val="multilevel"/>
    <w:tmpl w:val="98A8EDD8"/>
    <w:lvl w:ilvl="0">
      <w:start w:val="1"/>
      <w:numFmt w:val="lowerLetter"/>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5543A6"/>
    <w:multiLevelType w:val="hybridMultilevel"/>
    <w:tmpl w:val="044061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7038C"/>
    <w:multiLevelType w:val="multilevel"/>
    <w:tmpl w:val="80687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124589"/>
    <w:multiLevelType w:val="multilevel"/>
    <w:tmpl w:val="97369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432767"/>
    <w:multiLevelType w:val="multilevel"/>
    <w:tmpl w:val="8F3EB034"/>
    <w:lvl w:ilvl="0">
      <w:start w:val="1"/>
      <w:numFmt w:val="bullet"/>
      <w:lvlText w:val="●"/>
      <w:lvlJc w:val="left"/>
      <w:pPr>
        <w:ind w:left="1680" w:hanging="360"/>
      </w:pPr>
      <w:rPr>
        <w:rFonts w:ascii="Noto Sans Symbols" w:eastAsia="Noto Sans Symbols" w:hAnsi="Noto Sans Symbols" w:cs="Noto Sans Symbols"/>
        <w:sz w:val="22"/>
        <w:szCs w:val="22"/>
      </w:rPr>
    </w:lvl>
    <w:lvl w:ilvl="1">
      <w:start w:val="1"/>
      <w:numFmt w:val="bullet"/>
      <w:lvlText w:val="•"/>
      <w:lvlJc w:val="left"/>
      <w:pPr>
        <w:ind w:left="2578" w:hanging="360"/>
      </w:pPr>
    </w:lvl>
    <w:lvl w:ilvl="2">
      <w:start w:val="1"/>
      <w:numFmt w:val="bullet"/>
      <w:lvlText w:val="•"/>
      <w:lvlJc w:val="left"/>
      <w:pPr>
        <w:ind w:left="3476" w:hanging="360"/>
      </w:pPr>
    </w:lvl>
    <w:lvl w:ilvl="3">
      <w:start w:val="1"/>
      <w:numFmt w:val="bullet"/>
      <w:lvlText w:val="•"/>
      <w:lvlJc w:val="left"/>
      <w:pPr>
        <w:ind w:left="4374" w:hanging="360"/>
      </w:pPr>
    </w:lvl>
    <w:lvl w:ilvl="4">
      <w:start w:val="1"/>
      <w:numFmt w:val="bullet"/>
      <w:lvlText w:val="•"/>
      <w:lvlJc w:val="left"/>
      <w:pPr>
        <w:ind w:left="5272" w:hanging="360"/>
      </w:pPr>
    </w:lvl>
    <w:lvl w:ilvl="5">
      <w:start w:val="1"/>
      <w:numFmt w:val="bullet"/>
      <w:lvlText w:val="•"/>
      <w:lvlJc w:val="left"/>
      <w:pPr>
        <w:ind w:left="6170" w:hanging="360"/>
      </w:pPr>
    </w:lvl>
    <w:lvl w:ilvl="6">
      <w:start w:val="1"/>
      <w:numFmt w:val="bullet"/>
      <w:lvlText w:val="•"/>
      <w:lvlJc w:val="left"/>
      <w:pPr>
        <w:ind w:left="7068" w:hanging="360"/>
      </w:pPr>
    </w:lvl>
    <w:lvl w:ilvl="7">
      <w:start w:val="1"/>
      <w:numFmt w:val="bullet"/>
      <w:lvlText w:val="•"/>
      <w:lvlJc w:val="left"/>
      <w:pPr>
        <w:ind w:left="7966" w:hanging="360"/>
      </w:pPr>
    </w:lvl>
    <w:lvl w:ilvl="8">
      <w:start w:val="1"/>
      <w:numFmt w:val="bullet"/>
      <w:lvlText w:val="•"/>
      <w:lvlJc w:val="left"/>
      <w:pPr>
        <w:ind w:left="8864" w:hanging="360"/>
      </w:pPr>
    </w:lvl>
  </w:abstractNum>
  <w:abstractNum w:abstractNumId="14" w15:restartNumberingAfterBreak="0">
    <w:nsid w:val="6A9B112C"/>
    <w:multiLevelType w:val="hybridMultilevel"/>
    <w:tmpl w:val="C70E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14B68"/>
    <w:multiLevelType w:val="multilevel"/>
    <w:tmpl w:val="2A10F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C3306C"/>
    <w:multiLevelType w:val="multilevel"/>
    <w:tmpl w:val="CA70D932"/>
    <w:lvl w:ilvl="0">
      <w:start w:val="1"/>
      <w:numFmt w:val="upperLetter"/>
      <w:lvlText w:val="%1."/>
      <w:lvlJc w:val="left"/>
      <w:pPr>
        <w:ind w:left="1530" w:hanging="360"/>
      </w:pPr>
      <w:rPr>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7" w15:restartNumberingAfterBreak="0">
    <w:nsid w:val="7C9B25E8"/>
    <w:multiLevelType w:val="multilevel"/>
    <w:tmpl w:val="00980BD8"/>
    <w:lvl w:ilvl="0">
      <w:start w:val="1"/>
      <w:numFmt w:val="lowerLetter"/>
      <w:lvlText w:val="%1)"/>
      <w:lvlJc w:val="left"/>
      <w:pPr>
        <w:ind w:left="1200" w:hanging="360"/>
      </w:pPr>
      <w:rPr>
        <w:rFonts w:ascii="Calibri" w:eastAsia="Calibri" w:hAnsi="Calibri" w:cs="Calibri"/>
        <w:b/>
        <w:sz w:val="24"/>
        <w:szCs w:val="24"/>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8" w15:restartNumberingAfterBreak="0">
    <w:nsid w:val="7F842C3C"/>
    <w:multiLevelType w:val="multilevel"/>
    <w:tmpl w:val="7616B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9258807">
    <w:abstractNumId w:val="18"/>
  </w:num>
  <w:num w:numId="2" w16cid:durableId="1179006462">
    <w:abstractNumId w:val="11"/>
  </w:num>
  <w:num w:numId="3" w16cid:durableId="1398892179">
    <w:abstractNumId w:val="9"/>
  </w:num>
  <w:num w:numId="4" w16cid:durableId="1852842096">
    <w:abstractNumId w:val="0"/>
  </w:num>
  <w:num w:numId="5" w16cid:durableId="1752001696">
    <w:abstractNumId w:val="8"/>
  </w:num>
  <w:num w:numId="6" w16cid:durableId="1235896049">
    <w:abstractNumId w:val="2"/>
  </w:num>
  <w:num w:numId="7" w16cid:durableId="1462649335">
    <w:abstractNumId w:val="4"/>
  </w:num>
  <w:num w:numId="8" w16cid:durableId="41566795">
    <w:abstractNumId w:val="1"/>
  </w:num>
  <w:num w:numId="9" w16cid:durableId="542981967">
    <w:abstractNumId w:val="17"/>
  </w:num>
  <w:num w:numId="10" w16cid:durableId="1321227052">
    <w:abstractNumId w:val="12"/>
  </w:num>
  <w:num w:numId="11" w16cid:durableId="342631780">
    <w:abstractNumId w:val="7"/>
  </w:num>
  <w:num w:numId="12" w16cid:durableId="931670154">
    <w:abstractNumId w:val="16"/>
  </w:num>
  <w:num w:numId="13" w16cid:durableId="54205413">
    <w:abstractNumId w:val="5"/>
  </w:num>
  <w:num w:numId="14" w16cid:durableId="1771000069">
    <w:abstractNumId w:val="13"/>
  </w:num>
  <w:num w:numId="15" w16cid:durableId="1003095374">
    <w:abstractNumId w:val="15"/>
  </w:num>
  <w:num w:numId="16" w16cid:durableId="974334572">
    <w:abstractNumId w:val="3"/>
  </w:num>
  <w:num w:numId="17" w16cid:durableId="1512142004">
    <w:abstractNumId w:val="14"/>
  </w:num>
  <w:num w:numId="18" w16cid:durableId="1938826162">
    <w:abstractNumId w:val="6"/>
  </w:num>
  <w:num w:numId="19" w16cid:durableId="1249390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BC"/>
    <w:rsid w:val="00007BFB"/>
    <w:rsid w:val="00070B03"/>
    <w:rsid w:val="0013373C"/>
    <w:rsid w:val="00175CE6"/>
    <w:rsid w:val="001E3457"/>
    <w:rsid w:val="00210FEE"/>
    <w:rsid w:val="00235F0B"/>
    <w:rsid w:val="00254D6C"/>
    <w:rsid w:val="00261E6C"/>
    <w:rsid w:val="00285947"/>
    <w:rsid w:val="002A09F4"/>
    <w:rsid w:val="002E7345"/>
    <w:rsid w:val="002F30CD"/>
    <w:rsid w:val="003103CA"/>
    <w:rsid w:val="00382191"/>
    <w:rsid w:val="003B04CA"/>
    <w:rsid w:val="00451780"/>
    <w:rsid w:val="00477133"/>
    <w:rsid w:val="00495E7F"/>
    <w:rsid w:val="004D2917"/>
    <w:rsid w:val="004D58D6"/>
    <w:rsid w:val="005362B8"/>
    <w:rsid w:val="005A7FBC"/>
    <w:rsid w:val="005C4C5F"/>
    <w:rsid w:val="005F2203"/>
    <w:rsid w:val="0064456F"/>
    <w:rsid w:val="006455A1"/>
    <w:rsid w:val="006811B3"/>
    <w:rsid w:val="006A5559"/>
    <w:rsid w:val="006B27ED"/>
    <w:rsid w:val="006D4249"/>
    <w:rsid w:val="006F3F71"/>
    <w:rsid w:val="00772D95"/>
    <w:rsid w:val="0077313F"/>
    <w:rsid w:val="0078122D"/>
    <w:rsid w:val="0083630E"/>
    <w:rsid w:val="00860586"/>
    <w:rsid w:val="008C177F"/>
    <w:rsid w:val="0091461F"/>
    <w:rsid w:val="00944EB1"/>
    <w:rsid w:val="00952103"/>
    <w:rsid w:val="009A1FB0"/>
    <w:rsid w:val="009B10B2"/>
    <w:rsid w:val="009D2D70"/>
    <w:rsid w:val="00A24274"/>
    <w:rsid w:val="00AA4A58"/>
    <w:rsid w:val="00B34E14"/>
    <w:rsid w:val="00B6266A"/>
    <w:rsid w:val="00B81A02"/>
    <w:rsid w:val="00B86CFF"/>
    <w:rsid w:val="00B97E8B"/>
    <w:rsid w:val="00C53AF3"/>
    <w:rsid w:val="00C8586D"/>
    <w:rsid w:val="00CC58EE"/>
    <w:rsid w:val="00CD004F"/>
    <w:rsid w:val="00CD0A2D"/>
    <w:rsid w:val="00D8799F"/>
    <w:rsid w:val="00DB25FC"/>
    <w:rsid w:val="00E223BF"/>
    <w:rsid w:val="00EA048A"/>
    <w:rsid w:val="00EA3B5F"/>
    <w:rsid w:val="00EA5E95"/>
    <w:rsid w:val="00ED3422"/>
    <w:rsid w:val="00F30857"/>
    <w:rsid w:val="00F420A8"/>
    <w:rsid w:val="00F42D81"/>
    <w:rsid w:val="00F67B79"/>
    <w:rsid w:val="00F74255"/>
    <w:rsid w:val="00F82D2F"/>
    <w:rsid w:val="00F86568"/>
    <w:rsid w:val="00F97930"/>
    <w:rsid w:val="00FD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7739"/>
  <w15:chartTrackingRefBased/>
  <w15:docId w15:val="{81045F8A-4D1D-4B4A-BDAE-9C08ACE0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E6"/>
    <w:pPr>
      <w:spacing w:after="0" w:line="240" w:lineRule="auto"/>
    </w:pPr>
  </w:style>
  <w:style w:type="paragraph" w:styleId="Heading1">
    <w:name w:val="heading 1"/>
    <w:basedOn w:val="Normal"/>
    <w:next w:val="Normal"/>
    <w:link w:val="Heading1Char"/>
    <w:uiPriority w:val="9"/>
    <w:qFormat/>
    <w:rsid w:val="0086058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6058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91"/>
    <w:rPr>
      <w:rFonts w:ascii="Segoe UI" w:hAnsi="Segoe UI" w:cs="Segoe UI"/>
      <w:sz w:val="18"/>
      <w:szCs w:val="18"/>
    </w:rPr>
  </w:style>
  <w:style w:type="paragraph" w:styleId="Header">
    <w:name w:val="header"/>
    <w:basedOn w:val="Normal"/>
    <w:link w:val="HeaderChar"/>
    <w:uiPriority w:val="99"/>
    <w:unhideWhenUsed/>
    <w:rsid w:val="00860586"/>
    <w:pPr>
      <w:tabs>
        <w:tab w:val="center" w:pos="4680"/>
        <w:tab w:val="right" w:pos="9360"/>
      </w:tabs>
    </w:pPr>
  </w:style>
  <w:style w:type="character" w:customStyle="1" w:styleId="HeaderChar">
    <w:name w:val="Header Char"/>
    <w:basedOn w:val="DefaultParagraphFont"/>
    <w:link w:val="Header"/>
    <w:uiPriority w:val="99"/>
    <w:rsid w:val="00860586"/>
  </w:style>
  <w:style w:type="paragraph" w:styleId="Footer">
    <w:name w:val="footer"/>
    <w:basedOn w:val="Normal"/>
    <w:link w:val="FooterChar"/>
    <w:uiPriority w:val="99"/>
    <w:unhideWhenUsed/>
    <w:rsid w:val="00860586"/>
    <w:pPr>
      <w:tabs>
        <w:tab w:val="center" w:pos="4680"/>
        <w:tab w:val="right" w:pos="9360"/>
      </w:tabs>
    </w:pPr>
  </w:style>
  <w:style w:type="character" w:customStyle="1" w:styleId="FooterChar">
    <w:name w:val="Footer Char"/>
    <w:basedOn w:val="DefaultParagraphFont"/>
    <w:link w:val="Footer"/>
    <w:uiPriority w:val="99"/>
    <w:rsid w:val="00860586"/>
  </w:style>
  <w:style w:type="character" w:customStyle="1" w:styleId="Heading1Char">
    <w:name w:val="Heading 1 Char"/>
    <w:basedOn w:val="DefaultParagraphFont"/>
    <w:link w:val="Heading1"/>
    <w:uiPriority w:val="9"/>
    <w:rsid w:val="008605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0586"/>
    <w:rPr>
      <w:rFonts w:ascii="Times New Roman" w:eastAsia="Times New Roman" w:hAnsi="Times New Roman" w:cs="Times New Roman"/>
      <w:b/>
      <w:bCs/>
      <w:sz w:val="36"/>
      <w:szCs w:val="36"/>
    </w:rPr>
  </w:style>
  <w:style w:type="table" w:styleId="TableGrid">
    <w:name w:val="Table Grid"/>
    <w:basedOn w:val="TableNormal"/>
    <w:uiPriority w:val="39"/>
    <w:rsid w:val="00C8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586D"/>
    <w:pPr>
      <w:widowControl w:val="0"/>
      <w:autoSpaceDE w:val="0"/>
      <w:autoSpaceDN w:val="0"/>
    </w:pPr>
    <w:rPr>
      <w:rFonts w:ascii="Calibri" w:eastAsia="Calibri" w:hAnsi="Calibri" w:cs="Calibri"/>
      <w:b/>
      <w:bCs/>
    </w:rPr>
  </w:style>
  <w:style w:type="character" w:customStyle="1" w:styleId="BodyTextChar">
    <w:name w:val="Body Text Char"/>
    <w:basedOn w:val="DefaultParagraphFont"/>
    <w:link w:val="BodyText"/>
    <w:uiPriority w:val="1"/>
    <w:rsid w:val="00C8586D"/>
    <w:rPr>
      <w:rFonts w:ascii="Calibri" w:eastAsia="Calibri" w:hAnsi="Calibri" w:cs="Calibri"/>
      <w:b/>
      <w:bCs/>
    </w:rPr>
  </w:style>
  <w:style w:type="paragraph" w:styleId="Title">
    <w:name w:val="Title"/>
    <w:basedOn w:val="Normal"/>
    <w:link w:val="TitleChar"/>
    <w:uiPriority w:val="10"/>
    <w:qFormat/>
    <w:rsid w:val="00C8586D"/>
    <w:pPr>
      <w:widowControl w:val="0"/>
      <w:autoSpaceDE w:val="0"/>
      <w:autoSpaceDN w:val="0"/>
      <w:spacing w:before="24"/>
      <w:ind w:left="3265" w:right="2727"/>
      <w:jc w:val="center"/>
    </w:pPr>
    <w:rPr>
      <w:rFonts w:ascii="Calibri" w:eastAsia="Calibri" w:hAnsi="Calibri" w:cs="Calibri"/>
      <w:b/>
      <w:bCs/>
      <w:sz w:val="28"/>
      <w:szCs w:val="28"/>
      <w:u w:val="single" w:color="000000"/>
    </w:rPr>
  </w:style>
  <w:style w:type="character" w:customStyle="1" w:styleId="TitleChar">
    <w:name w:val="Title Char"/>
    <w:basedOn w:val="DefaultParagraphFont"/>
    <w:link w:val="Title"/>
    <w:uiPriority w:val="10"/>
    <w:rsid w:val="00C8586D"/>
    <w:rPr>
      <w:rFonts w:ascii="Calibri" w:eastAsia="Calibri" w:hAnsi="Calibri" w:cs="Calibri"/>
      <w:b/>
      <w:bCs/>
      <w:sz w:val="28"/>
      <w:szCs w:val="28"/>
      <w:u w:val="single" w:color="000000"/>
    </w:rPr>
  </w:style>
  <w:style w:type="paragraph" w:customStyle="1" w:styleId="TableParagraph">
    <w:name w:val="Table Paragraph"/>
    <w:basedOn w:val="Normal"/>
    <w:uiPriority w:val="1"/>
    <w:qFormat/>
    <w:rsid w:val="00C8586D"/>
    <w:pPr>
      <w:widowControl w:val="0"/>
      <w:autoSpaceDE w:val="0"/>
      <w:autoSpaceDN w:val="0"/>
    </w:pPr>
    <w:rPr>
      <w:rFonts w:ascii="Calibri" w:eastAsia="Calibri" w:hAnsi="Calibri" w:cs="Calibri"/>
    </w:rPr>
  </w:style>
  <w:style w:type="paragraph" w:styleId="Revision">
    <w:name w:val="Revision"/>
    <w:hidden/>
    <w:uiPriority w:val="99"/>
    <w:semiHidden/>
    <w:rsid w:val="008C177F"/>
    <w:pPr>
      <w:spacing w:after="0" w:line="240" w:lineRule="auto"/>
    </w:pPr>
  </w:style>
  <w:style w:type="paragraph" w:styleId="ListParagraph">
    <w:name w:val="List Paragraph"/>
    <w:basedOn w:val="Normal"/>
    <w:uiPriority w:val="34"/>
    <w:qFormat/>
    <w:rsid w:val="008C177F"/>
    <w:pPr>
      <w:ind w:left="720"/>
      <w:contextualSpacing/>
    </w:pPr>
  </w:style>
  <w:style w:type="paragraph" w:styleId="TOC1">
    <w:name w:val="toc 1"/>
    <w:basedOn w:val="Normal"/>
    <w:next w:val="Normal"/>
    <w:autoRedefine/>
    <w:uiPriority w:val="39"/>
    <w:unhideWhenUsed/>
    <w:rsid w:val="006F3F71"/>
    <w:pPr>
      <w:spacing w:after="100"/>
    </w:pPr>
  </w:style>
  <w:style w:type="paragraph" w:styleId="TOC2">
    <w:name w:val="toc 2"/>
    <w:basedOn w:val="Normal"/>
    <w:next w:val="Normal"/>
    <w:autoRedefine/>
    <w:uiPriority w:val="39"/>
    <w:unhideWhenUsed/>
    <w:rsid w:val="006F3F71"/>
    <w:pPr>
      <w:spacing w:after="100"/>
      <w:ind w:left="220"/>
    </w:pPr>
  </w:style>
  <w:style w:type="character" w:styleId="Hyperlink">
    <w:name w:val="Hyperlink"/>
    <w:basedOn w:val="DefaultParagraphFont"/>
    <w:uiPriority w:val="99"/>
    <w:unhideWhenUsed/>
    <w:rsid w:val="006F3F71"/>
    <w:rPr>
      <w:color w:val="0563C1" w:themeColor="hyperlink"/>
      <w:u w:val="single"/>
    </w:rPr>
  </w:style>
  <w:style w:type="character" w:styleId="CommentReference">
    <w:name w:val="annotation reference"/>
    <w:basedOn w:val="DefaultParagraphFont"/>
    <w:uiPriority w:val="99"/>
    <w:semiHidden/>
    <w:unhideWhenUsed/>
    <w:rsid w:val="002E7345"/>
    <w:rPr>
      <w:sz w:val="16"/>
      <w:szCs w:val="16"/>
    </w:rPr>
  </w:style>
  <w:style w:type="paragraph" w:styleId="CommentText">
    <w:name w:val="annotation text"/>
    <w:basedOn w:val="Normal"/>
    <w:link w:val="CommentTextChar"/>
    <w:uiPriority w:val="99"/>
    <w:unhideWhenUsed/>
    <w:rsid w:val="002E7345"/>
    <w:rPr>
      <w:sz w:val="20"/>
      <w:szCs w:val="20"/>
    </w:rPr>
  </w:style>
  <w:style w:type="character" w:customStyle="1" w:styleId="CommentTextChar">
    <w:name w:val="Comment Text Char"/>
    <w:basedOn w:val="DefaultParagraphFont"/>
    <w:link w:val="CommentText"/>
    <w:uiPriority w:val="99"/>
    <w:rsid w:val="002E7345"/>
    <w:rPr>
      <w:sz w:val="20"/>
      <w:szCs w:val="20"/>
    </w:rPr>
  </w:style>
  <w:style w:type="paragraph" w:styleId="CommentSubject">
    <w:name w:val="annotation subject"/>
    <w:basedOn w:val="CommentText"/>
    <w:next w:val="CommentText"/>
    <w:link w:val="CommentSubjectChar"/>
    <w:uiPriority w:val="99"/>
    <w:semiHidden/>
    <w:unhideWhenUsed/>
    <w:rsid w:val="002E7345"/>
    <w:rPr>
      <w:b/>
      <w:bCs/>
    </w:rPr>
  </w:style>
  <w:style w:type="character" w:customStyle="1" w:styleId="CommentSubjectChar">
    <w:name w:val="Comment Subject Char"/>
    <w:basedOn w:val="CommentTextChar"/>
    <w:link w:val="CommentSubject"/>
    <w:uiPriority w:val="99"/>
    <w:semiHidden/>
    <w:rsid w:val="002E73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2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ef281d-c573-47b5-a1cb-802b4236cd4c" xsi:nil="true"/>
    <lcf76f155ced4ddcb4097134ff3c332f xmlns="b9773cfd-b7c5-4cae-9a10-978647021a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FA510E9FF85548A536962C2750CE84" ma:contentTypeVersion="13" ma:contentTypeDescription="Create a new document." ma:contentTypeScope="" ma:versionID="998dcb066cb0e67c92dd980ef16f4653">
  <xsd:schema xmlns:xsd="http://www.w3.org/2001/XMLSchema" xmlns:xs="http://www.w3.org/2001/XMLSchema" xmlns:p="http://schemas.microsoft.com/office/2006/metadata/properties" xmlns:ns2="b9773cfd-b7c5-4cae-9a10-978647021a24" xmlns:ns3="6fef281d-c573-47b5-a1cb-802b4236cd4c" targetNamespace="http://schemas.microsoft.com/office/2006/metadata/properties" ma:root="true" ma:fieldsID="5bad0cdd820f62676cccda668ff273a3" ns2:_="" ns3:_="">
    <xsd:import namespace="b9773cfd-b7c5-4cae-9a10-978647021a24"/>
    <xsd:import namespace="6fef281d-c573-47b5-a1cb-802b4236c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3cfd-b7c5-4cae-9a10-978647021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e1467d-7e72-43a5-ad78-66df6c229e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f281d-c573-47b5-a1cb-802b4236c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04e90c-c2e6-4dc1-a922-78898e1125fa}" ma:internalName="TaxCatchAll" ma:showField="CatchAllData" ma:web="6fef281d-c573-47b5-a1cb-802b4236c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F6C45-8761-41C3-BA01-1934548C698C}">
  <ds:schemaRefs>
    <ds:schemaRef ds:uri="http://schemas.microsoft.com/office/2006/metadata/properties"/>
    <ds:schemaRef ds:uri="http://schemas.microsoft.com/office/infopath/2007/PartnerControls"/>
    <ds:schemaRef ds:uri="6fef281d-c573-47b5-a1cb-802b4236cd4c"/>
    <ds:schemaRef ds:uri="b9773cfd-b7c5-4cae-9a10-978647021a24"/>
  </ds:schemaRefs>
</ds:datastoreItem>
</file>

<file path=customXml/itemProps2.xml><?xml version="1.0" encoding="utf-8"?>
<ds:datastoreItem xmlns:ds="http://schemas.openxmlformats.org/officeDocument/2006/customXml" ds:itemID="{8FB4C5D9-321D-4872-80D6-C6B0A37B33C8}">
  <ds:schemaRefs>
    <ds:schemaRef ds:uri="http://schemas.openxmlformats.org/officeDocument/2006/bibliography"/>
  </ds:schemaRefs>
</ds:datastoreItem>
</file>

<file path=customXml/itemProps3.xml><?xml version="1.0" encoding="utf-8"?>
<ds:datastoreItem xmlns:ds="http://schemas.openxmlformats.org/officeDocument/2006/customXml" ds:itemID="{0944A770-0B26-4CB2-BBF0-E26C99B81D5D}">
  <ds:schemaRefs>
    <ds:schemaRef ds:uri="http://schemas.microsoft.com/sharepoint/v3/contenttype/forms"/>
  </ds:schemaRefs>
</ds:datastoreItem>
</file>

<file path=customXml/itemProps4.xml><?xml version="1.0" encoding="utf-8"?>
<ds:datastoreItem xmlns:ds="http://schemas.openxmlformats.org/officeDocument/2006/customXml" ds:itemID="{04AE3327-51C1-43FD-BCA7-B6B49129E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3cfd-b7c5-4cae-9a10-978647021a24"/>
    <ds:schemaRef ds:uri="6fef281d-c573-47b5-a1cb-802b4236c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3409</Words>
  <Characters>19301</Characters>
  <Application>Microsoft Office Word</Application>
  <DocSecurity>0</DocSecurity>
  <Lines>714</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2</cp:revision>
  <dcterms:created xsi:type="dcterms:W3CDTF">2026-04-29T19:54:00Z</dcterms:created>
  <dcterms:modified xsi:type="dcterms:W3CDTF">2026-04-29T19:54:00Z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0x010100DCFA510E9FF85548A536962C2750CE84</vt:lpwstr>
  </property>
  <property fmtid="{D5CDD505-2E9C-101B-9397-08002B2CF9AE}" pid="3" name="Order">
    <vt:r8>519800</vt:r8>
  </property>
  <property fmtid="{D5CDD505-2E9C-101B-9397-08002B2CF9AE}" pid="4" name="MediaServiceImageTags">
    <vt:lpwstr/>
  </property>
</Properties>
</file>